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1756F">
      <w:pPr>
        <w:rPr>
          <w:rFonts w:hint="eastAsia"/>
        </w:rPr>
      </w:pPr>
    </w:p>
    <w:p w:rsidR="00000000" w:rsidRDefault="0061756F">
      <w:pPr>
        <w:rPr>
          <w:rFonts w:hint="eastAsia"/>
        </w:rPr>
      </w:pPr>
      <w:r>
        <w:rPr>
          <w:sz w:val="21"/>
        </w:rPr>
        <w:pict>
          <v:group id="组合 42" o:spid="_x0000_s1026" style="position:absolute;left:0;text-align:left;margin-left:-3.65pt;margin-top:8.5pt;width:442.2pt;height:170.55pt;z-index:251657216" coordorigin="1798,686" coordsize="8844,3411">
            <v:rect id="矩形 32" o:spid="_x0000_s1027" style="position:absolute;left:1798;top:686;width:8844;height:1489" filled="f" stroked="f">
              <v:fill o:detectmouseclick="t"/>
              <v:textbox>
                <w:txbxContent>
                  <w:p w:rsidR="00000000" w:rsidRDefault="0061756F">
                    <w:pPr>
                      <w:jc w:val="center"/>
                      <w:rPr>
                        <w:rFonts w:ascii="方正小标宋简体" w:eastAsia="方正小标宋简体" w:hint="eastAsia"/>
                        <w:color w:val="FF0000"/>
                        <w:w w:val="66"/>
                        <w:sz w:val="86"/>
                        <w:szCs w:val="72"/>
                      </w:rPr>
                    </w:pPr>
                    <w:r>
                      <w:rPr>
                        <w:rFonts w:ascii="方正小标宋简体" w:eastAsia="方正小标宋简体" w:hint="eastAsia"/>
                        <w:color w:val="FF0000"/>
                        <w:w w:val="66"/>
                        <w:sz w:val="86"/>
                        <w:szCs w:val="72"/>
                      </w:rPr>
                      <w:t>中共中南林业科技大学委员会文件</w:t>
                    </w:r>
                  </w:p>
                </w:txbxContent>
              </v:textbox>
            </v:rect>
            <v:group id="组合 36" o:spid="_x0000_s1028" style="position:absolute;left:1798;top:3775;width:8845;height:323" coordorigin="1588,6685" coordsize="8845,323">
              <v:line id="直线 33" o:spid="_x0000_s1029" style="position:absolute" from="6294,6843" to="10433,6843" strokecolor="red" strokeweight="2pt">
                <v:fill o:detectmouseclick="t"/>
              </v:lin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自选图形 34" o:spid="_x0000_s1030" type="#_x0000_t12" style="position:absolute;left:5841;top:6685;width:340;height:323" fillcolor="red" strokecolor="red">
                <o:lock v:ext="edit" aspectratio="t"/>
              </v:shape>
              <v:line id="直线 35" o:spid="_x0000_s1031" style="position:absolute" from="1588,6843" to="5727,6843" strokecolor="red" strokeweight="2pt">
                <v:fill o:detectmouseclick="t"/>
              </v:line>
            </v:group>
          </v:group>
        </w:pict>
      </w:r>
    </w:p>
    <w:p w:rsidR="00000000" w:rsidRDefault="0061756F">
      <w:pPr>
        <w:rPr>
          <w:rFonts w:hint="eastAsia"/>
        </w:rPr>
      </w:pPr>
    </w:p>
    <w:p w:rsidR="00000000" w:rsidRDefault="0061756F">
      <w:pPr>
        <w:rPr>
          <w:rFonts w:hint="eastAsia"/>
        </w:rPr>
      </w:pPr>
    </w:p>
    <w:p w:rsidR="00000000" w:rsidRDefault="0061756F">
      <w:pPr>
        <w:rPr>
          <w:rFonts w:hint="eastAsia"/>
        </w:rPr>
      </w:pPr>
    </w:p>
    <w:p w:rsidR="00000000" w:rsidRDefault="0061756F">
      <w:pPr>
        <w:rPr>
          <w:rFonts w:hint="eastAsia"/>
        </w:rPr>
      </w:pPr>
    </w:p>
    <w:p w:rsidR="00000000" w:rsidRDefault="0061756F">
      <w:pPr>
        <w:rPr>
          <w:rFonts w:hint="eastAsia"/>
        </w:rPr>
      </w:pPr>
    </w:p>
    <w:p w:rsidR="00000000" w:rsidRDefault="0061756F">
      <w:pPr>
        <w:rPr>
          <w:rFonts w:hint="eastAsia"/>
        </w:rPr>
      </w:pPr>
    </w:p>
    <w:tbl>
      <w:tblPr>
        <w:tblpPr w:leftFromText="181" w:rightFromText="181" w:vertAnchor="page" w:horzAnchor="page" w:tblpXSpec="center" w:tblpY="5234"/>
        <w:tblW w:w="0" w:type="auto"/>
        <w:tblInd w:w="0" w:type="dxa"/>
        <w:tblBorders>
          <w:insideH w:val="single" w:sz="4" w:space="0" w:color="auto"/>
          <w:insideV w:val="single" w:sz="4" w:space="0" w:color="auto"/>
        </w:tblBorders>
        <w:tblLayout w:type="fixed"/>
        <w:tblLook w:val="0000"/>
      </w:tblPr>
      <w:tblGrid>
        <w:gridCol w:w="9060"/>
      </w:tblGrid>
      <w:tr w:rsidR="00000000">
        <w:tc>
          <w:tcPr>
            <w:tcW w:w="9060" w:type="dxa"/>
          </w:tcPr>
          <w:p w:rsidR="00000000" w:rsidRDefault="0061756F">
            <w:pPr>
              <w:jc w:val="center"/>
              <w:rPr>
                <w:rFonts w:ascii="仿宋_GB2312" w:eastAsia="仿宋_GB2312" w:hAnsi="Times New Roman" w:hint="eastAsia"/>
                <w:szCs w:val="32"/>
              </w:rPr>
            </w:pPr>
            <w:bookmarkStart w:id="0" w:name="wh"/>
            <w:r>
              <w:rPr>
                <w:rFonts w:ascii="仿宋_GB2312" w:eastAsia="仿宋_GB2312" w:hAnsi="Times New Roman" w:hint="eastAsia"/>
                <w:szCs w:val="32"/>
              </w:rPr>
              <w:t>中南林党发〔</w:t>
            </w:r>
            <w:r>
              <w:rPr>
                <w:rFonts w:ascii="仿宋_GB2312" w:eastAsia="仿宋_GB2312" w:hAnsi="Times New Roman" w:hint="eastAsia"/>
                <w:szCs w:val="32"/>
              </w:rPr>
              <w:t>2019</w:t>
            </w:r>
            <w:r>
              <w:rPr>
                <w:rFonts w:ascii="仿宋_GB2312" w:eastAsia="仿宋_GB2312" w:hAnsi="Times New Roman" w:hint="eastAsia"/>
                <w:szCs w:val="32"/>
              </w:rPr>
              <w:t>〕</w:t>
            </w:r>
            <w:r>
              <w:rPr>
                <w:rFonts w:ascii="仿宋_GB2312" w:eastAsia="仿宋_GB2312" w:hAnsi="Times New Roman" w:hint="eastAsia"/>
                <w:szCs w:val="32"/>
              </w:rPr>
              <w:t>3</w:t>
            </w:r>
            <w:r>
              <w:rPr>
                <w:rFonts w:ascii="仿宋_GB2312" w:eastAsia="仿宋_GB2312" w:hAnsi="Times New Roman" w:hint="eastAsia"/>
                <w:szCs w:val="32"/>
              </w:rPr>
              <w:t>号</w:t>
            </w:r>
            <w:bookmarkEnd w:id="0"/>
          </w:p>
        </w:tc>
      </w:tr>
    </w:tbl>
    <w:p w:rsidR="00000000" w:rsidRDefault="0061756F">
      <w:pPr>
        <w:rPr>
          <w:rFonts w:hint="eastAsia"/>
          <w:szCs w:val="32"/>
        </w:rPr>
      </w:pPr>
    </w:p>
    <w:p w:rsidR="00000000" w:rsidRDefault="0061756F">
      <w:pPr>
        <w:rPr>
          <w:rFonts w:hint="eastAsia"/>
          <w:szCs w:val="32"/>
        </w:rPr>
      </w:pPr>
    </w:p>
    <w:p w:rsidR="00000000" w:rsidRDefault="0061756F">
      <w:pPr>
        <w:spacing w:line="520" w:lineRule="exact"/>
        <w:jc w:val="center"/>
        <w:rPr>
          <w:rFonts w:ascii="方正小标宋简体" w:eastAsia="方正小标宋简体" w:hAnsi="黑体" w:cs="仿宋"/>
          <w:kern w:val="0"/>
          <w:sz w:val="44"/>
          <w:szCs w:val="44"/>
        </w:rPr>
      </w:pPr>
      <w:r>
        <w:rPr>
          <w:rFonts w:ascii="方正小标宋简体" w:eastAsia="方正小标宋简体" w:hAnsi="黑体" w:cs="仿宋" w:hint="eastAsia"/>
          <w:kern w:val="0"/>
          <w:sz w:val="44"/>
          <w:szCs w:val="44"/>
        </w:rPr>
        <w:t>关于印发《中南林业科技大学安全</w:t>
      </w:r>
    </w:p>
    <w:p w:rsidR="00000000" w:rsidRDefault="0061756F">
      <w:pPr>
        <w:spacing w:line="520" w:lineRule="exact"/>
        <w:jc w:val="center"/>
        <w:rPr>
          <w:rFonts w:ascii="方正小标宋简体" w:eastAsia="方正小标宋简体" w:hAnsi="黑体" w:cs="仿宋"/>
          <w:kern w:val="0"/>
          <w:sz w:val="44"/>
          <w:szCs w:val="44"/>
        </w:rPr>
      </w:pPr>
      <w:r>
        <w:rPr>
          <w:rFonts w:ascii="方正小标宋简体" w:eastAsia="方正小标宋简体" w:hAnsi="黑体" w:cs="仿宋" w:hint="eastAsia"/>
          <w:kern w:val="0"/>
          <w:sz w:val="44"/>
          <w:szCs w:val="44"/>
        </w:rPr>
        <w:t>管理规定》的通知</w:t>
      </w:r>
    </w:p>
    <w:p w:rsidR="00000000" w:rsidRDefault="0061756F">
      <w:pPr>
        <w:spacing w:line="520" w:lineRule="exact"/>
        <w:jc w:val="left"/>
        <w:rPr>
          <w:rFonts w:ascii="楷体" w:eastAsia="楷体" w:hAnsi="楷体" w:cs="仿宋"/>
          <w:kern w:val="0"/>
          <w:szCs w:val="32"/>
        </w:rPr>
      </w:pPr>
    </w:p>
    <w:p w:rsidR="00000000" w:rsidRDefault="0061756F">
      <w:pPr>
        <w:spacing w:line="520" w:lineRule="exact"/>
        <w:jc w:val="left"/>
        <w:rPr>
          <w:rFonts w:ascii="仿宋_GB2312" w:eastAsia="仿宋_GB2312" w:hAnsi="楷体" w:cs="仿宋" w:hint="eastAsia"/>
          <w:kern w:val="0"/>
          <w:szCs w:val="32"/>
        </w:rPr>
      </w:pPr>
      <w:r>
        <w:rPr>
          <w:rFonts w:ascii="仿宋_GB2312" w:eastAsia="仿宋_GB2312" w:hAnsi="楷体" w:cs="仿宋" w:hint="eastAsia"/>
          <w:kern w:val="0"/>
          <w:szCs w:val="32"/>
        </w:rPr>
        <w:t>学校各</w:t>
      </w:r>
      <w:r>
        <w:rPr>
          <w:rFonts w:ascii="仿宋_GB2312" w:eastAsia="仿宋_GB2312" w:hAnsi="楷体" w:cs="仿宋"/>
          <w:kern w:val="0"/>
          <w:szCs w:val="32"/>
        </w:rPr>
        <w:t>基层党组织，</w:t>
      </w:r>
      <w:r>
        <w:rPr>
          <w:rFonts w:ascii="仿宋_GB2312" w:eastAsia="仿宋_GB2312" w:hAnsi="楷体" w:cs="仿宋" w:hint="eastAsia"/>
          <w:kern w:val="0"/>
          <w:szCs w:val="32"/>
        </w:rPr>
        <w:t>各部门、单位：</w:t>
      </w:r>
    </w:p>
    <w:p w:rsidR="00000000" w:rsidRDefault="0061756F">
      <w:pPr>
        <w:widowControl/>
        <w:spacing w:line="560" w:lineRule="exact"/>
        <w:ind w:firstLineChars="200" w:firstLine="640"/>
        <w:rPr>
          <w:rFonts w:ascii="仿宋_GB2312" w:eastAsia="仿宋_GB2312" w:hAnsi="仿宋" w:cs="文鼎小标宋" w:hint="eastAsia"/>
          <w:bCs/>
          <w:color w:val="000000"/>
          <w:kern w:val="0"/>
          <w:szCs w:val="32"/>
        </w:rPr>
      </w:pPr>
      <w:r>
        <w:rPr>
          <w:rFonts w:ascii="仿宋_GB2312" w:eastAsia="仿宋_GB2312" w:hAnsi="仿宋" w:cs="仿宋" w:hint="eastAsia"/>
          <w:kern w:val="0"/>
          <w:szCs w:val="32"/>
        </w:rPr>
        <w:t>《中南林业科技大学安全管理规定》已经</w:t>
      </w:r>
      <w:r>
        <w:rPr>
          <w:rFonts w:ascii="仿宋_GB2312" w:eastAsia="仿宋_GB2312" w:hAnsi="仿宋" w:cs="仿宋" w:hint="eastAsia"/>
          <w:kern w:val="0"/>
          <w:szCs w:val="32"/>
        </w:rPr>
        <w:t>2018</w:t>
      </w:r>
      <w:r>
        <w:rPr>
          <w:rFonts w:ascii="仿宋_GB2312" w:eastAsia="仿宋_GB2312" w:hAnsi="仿宋" w:cs="仿宋" w:hint="eastAsia"/>
          <w:kern w:val="0"/>
          <w:szCs w:val="32"/>
        </w:rPr>
        <w:t>年</w:t>
      </w:r>
      <w:r>
        <w:rPr>
          <w:rFonts w:ascii="仿宋_GB2312" w:eastAsia="仿宋_GB2312" w:hAnsi="仿宋" w:cs="仿宋" w:hint="eastAsia"/>
          <w:kern w:val="0"/>
          <w:szCs w:val="32"/>
        </w:rPr>
        <w:t>11</w:t>
      </w:r>
      <w:r>
        <w:rPr>
          <w:rFonts w:ascii="仿宋_GB2312" w:eastAsia="仿宋_GB2312" w:hAnsi="仿宋" w:cs="仿宋" w:hint="eastAsia"/>
          <w:kern w:val="0"/>
          <w:szCs w:val="32"/>
        </w:rPr>
        <w:t>月</w:t>
      </w:r>
      <w:r>
        <w:rPr>
          <w:rFonts w:ascii="仿宋_GB2312" w:eastAsia="仿宋_GB2312" w:hAnsi="仿宋" w:cs="仿宋" w:hint="eastAsia"/>
          <w:kern w:val="0"/>
          <w:szCs w:val="32"/>
        </w:rPr>
        <w:t>28</w:t>
      </w:r>
      <w:r>
        <w:rPr>
          <w:rFonts w:ascii="仿宋_GB2312" w:eastAsia="仿宋_GB2312" w:hAnsi="仿宋" w:cs="仿宋" w:hint="eastAsia"/>
          <w:kern w:val="0"/>
          <w:szCs w:val="32"/>
        </w:rPr>
        <w:t>日学校党委会审定通过，</w:t>
      </w:r>
      <w:r>
        <w:rPr>
          <w:rFonts w:ascii="仿宋_GB2312" w:eastAsia="仿宋_GB2312" w:hAnsi="仿宋" w:cs="文鼎小标宋" w:hint="eastAsia"/>
          <w:bCs/>
          <w:color w:val="000000"/>
          <w:kern w:val="0"/>
          <w:szCs w:val="32"/>
        </w:rPr>
        <w:t>现印发给你们，请遵照执行。</w:t>
      </w:r>
    </w:p>
    <w:p w:rsidR="00000000" w:rsidRDefault="005A0AE0">
      <w:pPr>
        <w:spacing w:line="520" w:lineRule="exact"/>
        <w:jc w:val="center"/>
        <w:rPr>
          <w:rFonts w:ascii="仿宋_GB2312" w:eastAsia="仿宋_GB2312" w:hAnsi="黑体" w:cs="仿宋" w:hint="eastAsia"/>
          <w:kern w:val="0"/>
          <w:sz w:val="36"/>
          <w:szCs w:val="36"/>
        </w:rPr>
      </w:pPr>
      <w:r>
        <w:rPr>
          <w:noProof/>
        </w:rPr>
        <w:drawing>
          <wp:anchor distT="0" distB="0" distL="114300" distR="114300" simplePos="0" relativeHeight="251658240" behindDoc="0" locked="0" layoutInCell="1" allowOverlap="1">
            <wp:simplePos x="0" y="0"/>
            <wp:positionH relativeFrom="column">
              <wp:posOffset>3309620</wp:posOffset>
            </wp:positionH>
            <wp:positionV relativeFrom="paragraph">
              <wp:posOffset>109220</wp:posOffset>
            </wp:positionV>
            <wp:extent cx="1381125" cy="1381125"/>
            <wp:effectExtent l="19050" t="0" r="9525" b="0"/>
            <wp:wrapNone/>
            <wp:docPr id="8" name="图片 8" descr="38675af2-06a6-4a9b-bfec-57fa1496137c@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38675af2-06a6-4a9b-bfec-57fa1496137c@03"/>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381125" cy="1381125"/>
                    </a:xfrm>
                    <a:prstGeom prst="rect">
                      <a:avLst/>
                    </a:prstGeom>
                    <a:noFill/>
                    <a:ln w="9525" cmpd="sng">
                      <a:noFill/>
                      <a:miter lim="800000"/>
                      <a:headEnd/>
                      <a:tailEnd/>
                    </a:ln>
                  </pic:spPr>
                </pic:pic>
              </a:graphicData>
            </a:graphic>
          </wp:anchor>
        </w:drawing>
      </w:r>
    </w:p>
    <w:p w:rsidR="00000000" w:rsidRDefault="0061756F">
      <w:pPr>
        <w:spacing w:line="520" w:lineRule="exact"/>
        <w:jc w:val="center"/>
        <w:rPr>
          <w:rFonts w:ascii="仿宋_GB2312" w:eastAsia="仿宋_GB2312" w:hAnsi="黑体" w:cs="仿宋" w:hint="eastAsia"/>
          <w:kern w:val="0"/>
          <w:sz w:val="36"/>
          <w:szCs w:val="36"/>
        </w:rPr>
      </w:pPr>
    </w:p>
    <w:p w:rsidR="00000000" w:rsidRDefault="0061756F">
      <w:pPr>
        <w:spacing w:line="520" w:lineRule="exact"/>
        <w:jc w:val="center"/>
        <w:rPr>
          <w:rFonts w:ascii="仿宋_GB2312" w:eastAsia="仿宋_GB2312" w:hAnsi="仿宋" w:cs="仿宋" w:hint="eastAsia"/>
          <w:kern w:val="0"/>
          <w:szCs w:val="32"/>
        </w:rPr>
      </w:pPr>
      <w:r>
        <w:rPr>
          <w:rFonts w:ascii="仿宋_GB2312" w:eastAsia="仿宋_GB2312" w:hAnsi="仿宋" w:cs="仿宋" w:hint="eastAsia"/>
          <w:kern w:val="0"/>
          <w:szCs w:val="32"/>
        </w:rPr>
        <w:t xml:space="preserve">                       </w:t>
      </w:r>
      <w:r>
        <w:rPr>
          <w:rFonts w:ascii="仿宋_GB2312" w:eastAsia="仿宋_GB2312" w:hAnsi="仿宋" w:cs="仿宋" w:hint="eastAsia"/>
          <w:kern w:val="0"/>
          <w:szCs w:val="32"/>
        </w:rPr>
        <w:t>中共中南林业科技大学委员会</w:t>
      </w:r>
    </w:p>
    <w:p w:rsidR="00000000" w:rsidRDefault="0061756F">
      <w:pPr>
        <w:spacing w:line="520" w:lineRule="exact"/>
        <w:jc w:val="center"/>
        <w:rPr>
          <w:rFonts w:ascii="仿宋_GB2312" w:eastAsia="仿宋_GB2312" w:hAnsi="仿宋" w:cs="仿宋" w:hint="eastAsia"/>
          <w:kern w:val="0"/>
          <w:szCs w:val="32"/>
        </w:rPr>
      </w:pPr>
      <w:r>
        <w:rPr>
          <w:rFonts w:ascii="仿宋_GB2312" w:eastAsia="仿宋_GB2312" w:hAnsi="黑体" w:cs="仿宋" w:hint="eastAsia"/>
          <w:kern w:val="0"/>
          <w:sz w:val="36"/>
          <w:szCs w:val="36"/>
        </w:rPr>
        <w:t xml:space="preserve">                     </w:t>
      </w:r>
      <w:r>
        <w:rPr>
          <w:rFonts w:ascii="仿宋_GB2312" w:eastAsia="仿宋_GB2312" w:hAnsi="仿宋" w:cs="仿宋" w:hint="eastAsia"/>
          <w:kern w:val="0"/>
          <w:szCs w:val="32"/>
        </w:rPr>
        <w:t>2019</w:t>
      </w:r>
      <w:r>
        <w:rPr>
          <w:rFonts w:ascii="仿宋_GB2312" w:eastAsia="仿宋_GB2312" w:hAnsi="仿宋" w:cs="仿宋" w:hint="eastAsia"/>
          <w:kern w:val="0"/>
          <w:szCs w:val="32"/>
        </w:rPr>
        <w:t>年</w:t>
      </w:r>
      <w:r>
        <w:rPr>
          <w:rFonts w:ascii="仿宋_GB2312" w:eastAsia="仿宋_GB2312" w:hAnsi="仿宋" w:cs="仿宋" w:hint="eastAsia"/>
          <w:kern w:val="0"/>
          <w:szCs w:val="32"/>
        </w:rPr>
        <w:t>3</w:t>
      </w:r>
      <w:r>
        <w:rPr>
          <w:rFonts w:ascii="仿宋_GB2312" w:eastAsia="仿宋_GB2312" w:hAnsi="仿宋" w:cs="仿宋" w:hint="eastAsia"/>
          <w:kern w:val="0"/>
          <w:szCs w:val="32"/>
        </w:rPr>
        <w:t>月</w:t>
      </w:r>
      <w:r>
        <w:rPr>
          <w:rFonts w:ascii="仿宋_GB2312" w:eastAsia="仿宋_GB2312" w:hAnsi="仿宋" w:cs="仿宋" w:hint="eastAsia"/>
          <w:kern w:val="0"/>
          <w:szCs w:val="32"/>
        </w:rPr>
        <w:t>7</w:t>
      </w:r>
      <w:r>
        <w:rPr>
          <w:rFonts w:ascii="仿宋_GB2312" w:eastAsia="仿宋_GB2312" w:hAnsi="仿宋" w:cs="仿宋" w:hint="eastAsia"/>
          <w:kern w:val="0"/>
          <w:szCs w:val="32"/>
        </w:rPr>
        <w:t>日</w:t>
      </w:r>
    </w:p>
    <w:p w:rsidR="00000000" w:rsidRDefault="0061756F">
      <w:pPr>
        <w:spacing w:line="520" w:lineRule="exact"/>
        <w:jc w:val="center"/>
        <w:rPr>
          <w:rFonts w:ascii="方正小标宋简体" w:eastAsia="方正小标宋简体" w:hAnsi="黑体" w:cs="仿宋" w:hint="eastAsia"/>
          <w:kern w:val="0"/>
          <w:sz w:val="44"/>
          <w:szCs w:val="44"/>
        </w:rPr>
      </w:pPr>
      <w:r>
        <w:rPr>
          <w:rFonts w:ascii="黑体" w:eastAsia="黑体" w:hAnsi="黑体" w:cs="仿宋"/>
          <w:kern w:val="0"/>
          <w:sz w:val="44"/>
          <w:szCs w:val="44"/>
        </w:rPr>
        <w:br w:type="page"/>
      </w:r>
      <w:r>
        <w:rPr>
          <w:rFonts w:ascii="方正小标宋简体" w:eastAsia="方正小标宋简体" w:hAnsi="黑体" w:cs="仿宋" w:hint="eastAsia"/>
          <w:kern w:val="0"/>
          <w:sz w:val="44"/>
          <w:szCs w:val="44"/>
        </w:rPr>
        <w:lastRenderedPageBreak/>
        <w:t>中南林业科技大学安全管理规定</w:t>
      </w:r>
    </w:p>
    <w:p w:rsidR="00000000" w:rsidRDefault="0061756F">
      <w:pPr>
        <w:spacing w:line="520" w:lineRule="exact"/>
        <w:jc w:val="center"/>
        <w:rPr>
          <w:rFonts w:ascii="仿宋" w:eastAsia="仿宋" w:hAnsi="仿宋"/>
          <w:shadow/>
          <w:szCs w:val="32"/>
        </w:rPr>
      </w:pPr>
    </w:p>
    <w:p w:rsidR="00000000" w:rsidRDefault="0061756F">
      <w:pPr>
        <w:widowControl/>
        <w:spacing w:line="560" w:lineRule="exact"/>
        <w:jc w:val="center"/>
        <w:rPr>
          <w:rFonts w:ascii="黑体" w:eastAsia="黑体" w:hAnsi="黑体"/>
          <w:kern w:val="0"/>
          <w:szCs w:val="32"/>
        </w:rPr>
      </w:pPr>
      <w:r>
        <w:rPr>
          <w:rFonts w:ascii="黑体" w:eastAsia="黑体" w:hAnsi="黑体" w:cs="黑体" w:hint="eastAsia"/>
          <w:kern w:val="0"/>
          <w:szCs w:val="32"/>
        </w:rPr>
        <w:t>第一章</w:t>
      </w:r>
      <w:r>
        <w:rPr>
          <w:rFonts w:ascii="黑体" w:eastAsia="黑体" w:hAnsi="黑体"/>
          <w:kern w:val="0"/>
          <w:szCs w:val="32"/>
        </w:rPr>
        <w:t xml:space="preserve">  </w:t>
      </w:r>
      <w:r>
        <w:rPr>
          <w:rFonts w:ascii="黑体" w:eastAsia="黑体" w:hAnsi="黑体" w:cs="黑体" w:hint="eastAsia"/>
          <w:kern w:val="0"/>
          <w:szCs w:val="32"/>
        </w:rPr>
        <w:t>总</w:t>
      </w:r>
      <w:r>
        <w:rPr>
          <w:rFonts w:ascii="黑体" w:eastAsia="黑体" w:hAnsi="黑体" w:cs="黑体"/>
          <w:kern w:val="0"/>
          <w:szCs w:val="32"/>
        </w:rPr>
        <w:t xml:space="preserve">  </w:t>
      </w:r>
      <w:r>
        <w:rPr>
          <w:rFonts w:ascii="黑体" w:eastAsia="黑体" w:hAnsi="黑体" w:cs="黑体" w:hint="eastAsia"/>
          <w:kern w:val="0"/>
          <w:szCs w:val="32"/>
        </w:rPr>
        <w:t>则</w:t>
      </w:r>
    </w:p>
    <w:p w:rsidR="00000000" w:rsidRDefault="0061756F">
      <w:pPr>
        <w:widowControl/>
        <w:spacing w:line="560" w:lineRule="exact"/>
        <w:ind w:firstLineChars="200" w:firstLine="640"/>
        <w:rPr>
          <w:rFonts w:ascii="仿宋" w:eastAsia="仿宋" w:hAnsi="仿宋"/>
          <w:kern w:val="0"/>
          <w:szCs w:val="32"/>
        </w:rPr>
      </w:pPr>
      <w:r>
        <w:rPr>
          <w:rFonts w:ascii="楷体" w:eastAsia="楷体" w:hAnsi="楷体" w:cs="楷体" w:hint="eastAsia"/>
          <w:kern w:val="0"/>
          <w:szCs w:val="32"/>
        </w:rPr>
        <w:t>第一条</w:t>
      </w:r>
      <w:r>
        <w:rPr>
          <w:rFonts w:ascii="仿宋" w:eastAsia="仿宋" w:hAnsi="仿宋"/>
          <w:kern w:val="0"/>
          <w:szCs w:val="32"/>
        </w:rPr>
        <w:t xml:space="preserve">  </w:t>
      </w:r>
      <w:r>
        <w:rPr>
          <w:rFonts w:ascii="仿宋" w:eastAsia="仿宋" w:hAnsi="仿宋" w:hint="eastAsia"/>
          <w:kern w:val="0"/>
          <w:szCs w:val="32"/>
        </w:rPr>
        <w:t>为加强学校安全管理，防止和减少安全事故，保障师生员工人身安全和</w:t>
      </w:r>
      <w:r>
        <w:rPr>
          <w:rFonts w:ascii="仿宋" w:eastAsia="仿宋" w:hAnsi="仿宋" w:hint="eastAsia"/>
          <w:kern w:val="0"/>
          <w:szCs w:val="32"/>
        </w:rPr>
        <w:t>国家、集体、个人的财产安全，维护学校正常秩序，促进学校改革发展，</w:t>
      </w:r>
      <w:r>
        <w:rPr>
          <w:rFonts w:ascii="仿宋" w:eastAsia="仿宋" w:hAnsi="仿宋" w:cs="仿宋" w:hint="eastAsia"/>
          <w:kern w:val="0"/>
          <w:szCs w:val="32"/>
        </w:rPr>
        <w:t>根据</w:t>
      </w:r>
      <w:r>
        <w:rPr>
          <w:rFonts w:ascii="仿宋" w:eastAsia="仿宋" w:hAnsi="仿宋" w:hint="eastAsia"/>
          <w:kern w:val="0"/>
          <w:szCs w:val="32"/>
        </w:rPr>
        <w:t>《中华人民共和国安全生产法》</w:t>
      </w:r>
      <w:r>
        <w:rPr>
          <w:rFonts w:ascii="仿宋" w:eastAsia="仿宋" w:hAnsi="仿宋" w:cs="仿宋" w:hint="eastAsia"/>
          <w:kern w:val="0"/>
          <w:szCs w:val="32"/>
        </w:rPr>
        <w:t>《高等学校内部保卫工作规定》等法律法规，结合学校实际，制定本规定。</w:t>
      </w:r>
    </w:p>
    <w:p w:rsidR="00000000" w:rsidRDefault="0061756F">
      <w:pPr>
        <w:widowControl/>
        <w:spacing w:line="560" w:lineRule="exact"/>
        <w:ind w:firstLineChars="200" w:firstLine="640"/>
        <w:rPr>
          <w:rFonts w:ascii="仿宋" w:eastAsia="仿宋" w:hAnsi="仿宋" w:cs="仿宋"/>
          <w:kern w:val="0"/>
          <w:szCs w:val="32"/>
        </w:rPr>
      </w:pPr>
      <w:r>
        <w:rPr>
          <w:rFonts w:ascii="楷体" w:eastAsia="楷体" w:hAnsi="楷体" w:cs="楷体" w:hint="eastAsia"/>
          <w:kern w:val="0"/>
          <w:szCs w:val="32"/>
        </w:rPr>
        <w:t>第二条</w:t>
      </w:r>
      <w:r>
        <w:rPr>
          <w:rFonts w:ascii="仿宋" w:eastAsia="仿宋" w:hAnsi="仿宋"/>
          <w:kern w:val="0"/>
          <w:szCs w:val="32"/>
        </w:rPr>
        <w:t xml:space="preserve">  </w:t>
      </w:r>
      <w:r>
        <w:rPr>
          <w:rFonts w:ascii="仿宋" w:eastAsia="仿宋" w:hAnsi="仿宋" w:cs="仿宋" w:hint="eastAsia"/>
          <w:kern w:val="0"/>
          <w:szCs w:val="32"/>
        </w:rPr>
        <w:t>学校安全管理工作实行党委统一领导、党政齐抓共管、全员共同参与的工作机制，</w:t>
      </w:r>
      <w:r>
        <w:rPr>
          <w:rFonts w:ascii="仿宋" w:eastAsia="仿宋" w:hAnsi="仿宋" w:cs="仿宋"/>
          <w:kern w:val="0"/>
          <w:szCs w:val="32"/>
        </w:rPr>
        <w:t>牢固树立</w:t>
      </w:r>
      <w:r>
        <w:rPr>
          <w:rFonts w:ascii="仿宋" w:eastAsia="仿宋" w:hAnsi="仿宋" w:cs="仿宋"/>
          <w:kern w:val="0"/>
          <w:szCs w:val="32"/>
        </w:rPr>
        <w:t>“</w:t>
      </w:r>
      <w:r>
        <w:rPr>
          <w:rFonts w:ascii="仿宋" w:eastAsia="仿宋" w:hAnsi="仿宋" w:cs="仿宋" w:hint="eastAsia"/>
          <w:kern w:val="0"/>
          <w:szCs w:val="32"/>
        </w:rPr>
        <w:t>以</w:t>
      </w:r>
      <w:r>
        <w:rPr>
          <w:rFonts w:ascii="仿宋" w:eastAsia="仿宋" w:hAnsi="仿宋" w:cs="仿宋"/>
          <w:kern w:val="0"/>
          <w:szCs w:val="32"/>
        </w:rPr>
        <w:t>人为本</w:t>
      </w:r>
      <w:r>
        <w:rPr>
          <w:rFonts w:ascii="仿宋" w:eastAsia="仿宋" w:hAnsi="仿宋" w:cs="仿宋" w:hint="eastAsia"/>
          <w:kern w:val="0"/>
          <w:szCs w:val="32"/>
        </w:rPr>
        <w:t>、安全</w:t>
      </w:r>
      <w:r>
        <w:rPr>
          <w:rFonts w:ascii="仿宋" w:eastAsia="仿宋" w:hAnsi="仿宋" w:cs="仿宋"/>
          <w:kern w:val="0"/>
          <w:szCs w:val="32"/>
        </w:rPr>
        <w:t>发展</w:t>
      </w:r>
      <w:r>
        <w:rPr>
          <w:rFonts w:ascii="仿宋" w:eastAsia="仿宋" w:hAnsi="仿宋" w:cs="仿宋"/>
          <w:kern w:val="0"/>
          <w:szCs w:val="32"/>
        </w:rPr>
        <w:t>”</w:t>
      </w:r>
      <w:r>
        <w:rPr>
          <w:rFonts w:ascii="仿宋" w:eastAsia="仿宋" w:hAnsi="仿宋" w:cs="仿宋" w:hint="eastAsia"/>
          <w:kern w:val="0"/>
          <w:szCs w:val="32"/>
        </w:rPr>
        <w:t>理念</w:t>
      </w:r>
      <w:r>
        <w:rPr>
          <w:rFonts w:ascii="仿宋" w:eastAsia="仿宋" w:hAnsi="仿宋" w:cs="仿宋"/>
          <w:kern w:val="0"/>
          <w:szCs w:val="32"/>
        </w:rPr>
        <w:t>，</w:t>
      </w:r>
      <w:r>
        <w:rPr>
          <w:rFonts w:ascii="仿宋" w:eastAsia="仿宋" w:hAnsi="仿宋" w:cs="仿宋" w:hint="eastAsia"/>
          <w:kern w:val="0"/>
          <w:szCs w:val="32"/>
        </w:rPr>
        <w:t>贯彻“安全第一、预防为主，综合</w:t>
      </w:r>
      <w:r>
        <w:rPr>
          <w:rFonts w:ascii="仿宋" w:eastAsia="仿宋" w:hAnsi="仿宋" w:cs="仿宋"/>
          <w:kern w:val="0"/>
          <w:szCs w:val="32"/>
        </w:rPr>
        <w:t>治理、</w:t>
      </w:r>
      <w:r>
        <w:rPr>
          <w:rFonts w:ascii="仿宋" w:eastAsia="仿宋" w:hAnsi="仿宋" w:cs="仿宋" w:hint="eastAsia"/>
          <w:kern w:val="0"/>
          <w:szCs w:val="32"/>
        </w:rPr>
        <w:t>分工负责，责任追究、奖惩并重”的</w:t>
      </w:r>
      <w:r>
        <w:rPr>
          <w:rFonts w:ascii="仿宋" w:eastAsia="仿宋" w:hAnsi="仿宋" w:cs="仿宋"/>
          <w:kern w:val="0"/>
          <w:szCs w:val="32"/>
        </w:rPr>
        <w:t>方针</w:t>
      </w:r>
      <w:r>
        <w:rPr>
          <w:rFonts w:ascii="仿宋" w:eastAsia="仿宋" w:hAnsi="仿宋" w:cs="仿宋" w:hint="eastAsia"/>
          <w:kern w:val="0"/>
          <w:szCs w:val="32"/>
        </w:rPr>
        <w:t>，坚持“</w:t>
      </w:r>
      <w:r>
        <w:rPr>
          <w:rFonts w:ascii="仿宋" w:eastAsia="仿宋" w:hAnsi="仿宋" w:cs="Arial" w:hint="eastAsia"/>
          <w:szCs w:val="32"/>
        </w:rPr>
        <w:t>管业务必须管安全、管生产经营必须管安全、谁主管谁负责</w:t>
      </w:r>
      <w:r>
        <w:rPr>
          <w:rFonts w:ascii="仿宋" w:eastAsia="仿宋" w:hAnsi="仿宋" w:cs="仿宋" w:hint="eastAsia"/>
          <w:kern w:val="0"/>
          <w:szCs w:val="32"/>
        </w:rPr>
        <w:t>”的原则，</w:t>
      </w:r>
      <w:r>
        <w:rPr>
          <w:rFonts w:ascii="仿宋" w:eastAsia="仿宋" w:hAnsi="仿宋" w:cs="仿宋"/>
          <w:kern w:val="0"/>
          <w:szCs w:val="32"/>
        </w:rPr>
        <w:t>强化和落实单位安全主体责任</w:t>
      </w:r>
      <w:r>
        <w:rPr>
          <w:rFonts w:ascii="仿宋" w:eastAsia="仿宋" w:hAnsi="仿宋" w:cs="仿宋" w:hint="eastAsia"/>
          <w:kern w:val="0"/>
          <w:szCs w:val="32"/>
        </w:rPr>
        <w:t>，全面建设和谐校园、平安校园。</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楷体" w:hint="eastAsia"/>
          <w:kern w:val="0"/>
          <w:szCs w:val="32"/>
        </w:rPr>
        <w:t>第三条</w:t>
      </w:r>
      <w:r>
        <w:rPr>
          <w:rFonts w:ascii="仿宋" w:eastAsia="仿宋" w:hAnsi="仿宋"/>
          <w:kern w:val="0"/>
          <w:szCs w:val="32"/>
        </w:rPr>
        <w:t xml:space="preserve">  </w:t>
      </w:r>
      <w:r>
        <w:rPr>
          <w:rFonts w:ascii="仿宋" w:eastAsia="仿宋" w:hAnsi="仿宋" w:hint="eastAsia"/>
          <w:kern w:val="0"/>
          <w:szCs w:val="32"/>
        </w:rPr>
        <w:t>本规定所称</w:t>
      </w:r>
      <w:r>
        <w:rPr>
          <w:rFonts w:ascii="仿宋" w:eastAsia="仿宋" w:hAnsi="仿宋" w:cs="仿宋" w:hint="eastAsia"/>
          <w:kern w:val="0"/>
          <w:szCs w:val="32"/>
        </w:rPr>
        <w:t>安全管理工</w:t>
      </w:r>
      <w:r>
        <w:rPr>
          <w:rFonts w:ascii="仿宋" w:eastAsia="仿宋" w:hAnsi="仿宋" w:cs="仿宋" w:hint="eastAsia"/>
          <w:kern w:val="0"/>
          <w:szCs w:val="32"/>
        </w:rPr>
        <w:t>作包括学校维护安全稳定工作、校园秩序管理工作、安全生产监督管理工作等。主要</w:t>
      </w:r>
      <w:r>
        <w:rPr>
          <w:rFonts w:ascii="仿宋" w:eastAsia="仿宋" w:hAnsi="仿宋" w:cs="仿宋"/>
          <w:kern w:val="0"/>
          <w:szCs w:val="32"/>
        </w:rPr>
        <w:t>涉及</w:t>
      </w:r>
      <w:r>
        <w:rPr>
          <w:rFonts w:ascii="仿宋" w:eastAsia="仿宋" w:hAnsi="仿宋" w:cs="仿宋" w:hint="eastAsia"/>
          <w:kern w:val="0"/>
          <w:szCs w:val="32"/>
        </w:rPr>
        <w:t>学校政治安全、治安、消防、交通、食品、健康与卫生、水电、学生宿舍（公寓）、危险化学品、实验室、校园网络信息、枪支弹药、管制刀具、大型活动及其他安全等方面。</w:t>
      </w:r>
    </w:p>
    <w:p w:rsidR="00000000" w:rsidRDefault="0061756F">
      <w:pPr>
        <w:widowControl/>
        <w:spacing w:line="560" w:lineRule="exact"/>
        <w:ind w:firstLineChars="200" w:firstLine="640"/>
        <w:rPr>
          <w:rFonts w:ascii="仿宋" w:eastAsia="仿宋" w:hAnsi="仿宋" w:cs="仿宋"/>
          <w:bCs/>
          <w:kern w:val="0"/>
          <w:szCs w:val="32"/>
        </w:rPr>
      </w:pPr>
      <w:r>
        <w:rPr>
          <w:rFonts w:ascii="楷体" w:eastAsia="楷体" w:hAnsi="楷体" w:cs="楷体" w:hint="eastAsia"/>
          <w:kern w:val="0"/>
          <w:szCs w:val="32"/>
        </w:rPr>
        <w:t>第四条</w:t>
      </w:r>
      <w:r>
        <w:rPr>
          <w:rFonts w:ascii="仿宋" w:eastAsia="仿宋" w:hAnsi="仿宋"/>
          <w:kern w:val="0"/>
          <w:szCs w:val="32"/>
        </w:rPr>
        <w:t xml:space="preserve">  </w:t>
      </w:r>
      <w:r>
        <w:rPr>
          <w:rFonts w:ascii="仿宋" w:eastAsia="仿宋" w:hAnsi="仿宋" w:cs="仿宋" w:hint="eastAsia"/>
          <w:bCs/>
          <w:kern w:val="0"/>
          <w:szCs w:val="32"/>
        </w:rPr>
        <w:t>本规定适用于在我校范围</w:t>
      </w:r>
      <w:r>
        <w:rPr>
          <w:rFonts w:ascii="仿宋" w:eastAsia="仿宋" w:hAnsi="仿宋" w:cs="仿宋"/>
          <w:bCs/>
          <w:kern w:val="0"/>
          <w:szCs w:val="32"/>
        </w:rPr>
        <w:t>内</w:t>
      </w:r>
      <w:r>
        <w:rPr>
          <w:rFonts w:ascii="仿宋" w:eastAsia="仿宋" w:hAnsi="仿宋" w:cs="仿宋" w:hint="eastAsia"/>
          <w:bCs/>
          <w:kern w:val="0"/>
          <w:szCs w:val="32"/>
        </w:rPr>
        <w:t>从</w:t>
      </w:r>
      <w:r>
        <w:rPr>
          <w:rFonts w:ascii="仿宋" w:eastAsia="仿宋" w:hAnsi="仿宋" w:cs="仿宋"/>
          <w:bCs/>
          <w:kern w:val="0"/>
          <w:szCs w:val="32"/>
        </w:rPr>
        <w:t>事教学、科研、生产、基本建设和后勤服务等</w:t>
      </w:r>
      <w:r>
        <w:rPr>
          <w:rFonts w:ascii="仿宋" w:eastAsia="仿宋" w:hAnsi="仿宋" w:cs="仿宋" w:hint="eastAsia"/>
          <w:bCs/>
          <w:kern w:val="0"/>
          <w:szCs w:val="32"/>
        </w:rPr>
        <w:t>各类</w:t>
      </w:r>
      <w:r>
        <w:rPr>
          <w:rFonts w:ascii="仿宋" w:eastAsia="仿宋" w:hAnsi="仿宋" w:cs="仿宋"/>
          <w:bCs/>
          <w:kern w:val="0"/>
          <w:szCs w:val="32"/>
        </w:rPr>
        <w:t>活动</w:t>
      </w:r>
      <w:r>
        <w:rPr>
          <w:rFonts w:ascii="仿宋" w:eastAsia="仿宋" w:hAnsi="仿宋" w:cs="仿宋" w:hint="eastAsia"/>
          <w:bCs/>
          <w:kern w:val="0"/>
          <w:szCs w:val="32"/>
        </w:rPr>
        <w:t>的单位和</w:t>
      </w:r>
      <w:r>
        <w:rPr>
          <w:rFonts w:ascii="仿宋" w:eastAsia="仿宋" w:hAnsi="仿宋" w:cs="仿宋"/>
          <w:bCs/>
          <w:kern w:val="0"/>
          <w:szCs w:val="32"/>
        </w:rPr>
        <w:t>个人</w:t>
      </w:r>
      <w:r>
        <w:rPr>
          <w:rFonts w:ascii="仿宋" w:eastAsia="仿宋" w:hAnsi="仿宋" w:cs="仿宋" w:hint="eastAsia"/>
          <w:bCs/>
          <w:kern w:val="0"/>
          <w:szCs w:val="32"/>
        </w:rPr>
        <w:t>。</w:t>
      </w:r>
    </w:p>
    <w:p w:rsidR="00000000" w:rsidRDefault="0061756F">
      <w:pPr>
        <w:spacing w:line="560" w:lineRule="exact"/>
        <w:ind w:firstLineChars="200" w:firstLine="640"/>
        <w:rPr>
          <w:rFonts w:ascii="黑体" w:eastAsia="黑体" w:hAnsi="黑体" w:cs="仿宋" w:hint="eastAsia"/>
          <w:kern w:val="0"/>
          <w:szCs w:val="32"/>
        </w:rPr>
      </w:pPr>
    </w:p>
    <w:p w:rsidR="00000000" w:rsidRDefault="0061756F">
      <w:pPr>
        <w:widowControl/>
        <w:spacing w:line="560" w:lineRule="exact"/>
        <w:jc w:val="center"/>
        <w:rPr>
          <w:rFonts w:ascii="黑体" w:eastAsia="黑体" w:hAnsi="黑体" w:cs="黑体"/>
          <w:kern w:val="0"/>
          <w:szCs w:val="32"/>
        </w:rPr>
      </w:pPr>
      <w:r>
        <w:rPr>
          <w:rFonts w:ascii="黑体" w:eastAsia="黑体" w:hAnsi="黑体" w:cs="黑体" w:hint="eastAsia"/>
          <w:kern w:val="0"/>
          <w:szCs w:val="32"/>
        </w:rPr>
        <w:lastRenderedPageBreak/>
        <w:t>第二章</w:t>
      </w:r>
      <w:r>
        <w:rPr>
          <w:rFonts w:ascii="黑体" w:eastAsia="黑体" w:hAnsi="黑体" w:cs="黑体"/>
          <w:kern w:val="0"/>
          <w:szCs w:val="32"/>
        </w:rPr>
        <w:t xml:space="preserve">  </w:t>
      </w:r>
      <w:r>
        <w:rPr>
          <w:rFonts w:ascii="黑体" w:eastAsia="黑体" w:hAnsi="黑体" w:cs="黑体" w:hint="eastAsia"/>
          <w:kern w:val="0"/>
          <w:szCs w:val="32"/>
        </w:rPr>
        <w:t>安全管理体系与职责</w:t>
      </w:r>
    </w:p>
    <w:p w:rsidR="00000000" w:rsidRDefault="0061756F">
      <w:pPr>
        <w:shd w:val="clear" w:color="auto" w:fill="FFFFFF"/>
        <w:spacing w:line="560" w:lineRule="exact"/>
        <w:ind w:firstLineChars="200" w:firstLine="640"/>
        <w:rPr>
          <w:rFonts w:ascii="仿宋" w:eastAsia="仿宋" w:hAnsi="仿宋" w:cs="仿宋"/>
          <w:kern w:val="0"/>
          <w:szCs w:val="32"/>
        </w:rPr>
      </w:pPr>
      <w:r>
        <w:rPr>
          <w:rFonts w:ascii="楷体" w:eastAsia="楷体" w:hAnsi="楷体" w:cs="楷体" w:hint="eastAsia"/>
          <w:kern w:val="0"/>
          <w:szCs w:val="32"/>
        </w:rPr>
        <w:t>第五条</w:t>
      </w:r>
      <w:r>
        <w:rPr>
          <w:rFonts w:ascii="仿宋" w:eastAsia="仿宋" w:hAnsi="仿宋" w:cs="仿宋" w:hint="eastAsia"/>
          <w:kern w:val="0"/>
          <w:szCs w:val="32"/>
        </w:rPr>
        <w:t xml:space="preserve">  </w:t>
      </w:r>
      <w:r>
        <w:rPr>
          <w:rFonts w:ascii="仿宋" w:eastAsia="仿宋" w:hAnsi="仿宋" w:cs="仿宋" w:hint="eastAsia"/>
          <w:kern w:val="0"/>
          <w:szCs w:val="32"/>
        </w:rPr>
        <w:t>学校按照“党政同责、一岗双责、齐抓共管、失职追责”的原则构建安全管理工作责任体系。</w:t>
      </w:r>
    </w:p>
    <w:p w:rsidR="00000000" w:rsidRDefault="0061756F">
      <w:pPr>
        <w:shd w:val="clear" w:color="auto" w:fill="FFFFFF"/>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第六条</w:t>
      </w:r>
      <w:r>
        <w:rPr>
          <w:rFonts w:ascii="仿宋" w:eastAsia="仿宋" w:hAnsi="仿宋" w:cs="仿宋" w:hint="eastAsia"/>
          <w:kern w:val="0"/>
          <w:szCs w:val="32"/>
        </w:rPr>
        <w:t xml:space="preserve">  </w:t>
      </w:r>
      <w:r>
        <w:rPr>
          <w:rFonts w:ascii="仿宋" w:eastAsia="仿宋" w:hAnsi="仿宋" w:cs="仿宋" w:hint="eastAsia"/>
          <w:kern w:val="0"/>
          <w:szCs w:val="32"/>
        </w:rPr>
        <w:t>学校党委书记、校长是学校</w:t>
      </w:r>
      <w:r>
        <w:rPr>
          <w:rFonts w:ascii="仿宋" w:eastAsia="仿宋" w:hAnsi="仿宋" w:cs="仿宋"/>
          <w:kern w:val="0"/>
          <w:szCs w:val="32"/>
        </w:rPr>
        <w:t>安全</w:t>
      </w:r>
      <w:r>
        <w:rPr>
          <w:rFonts w:ascii="仿宋" w:eastAsia="仿宋" w:hAnsi="仿宋" w:cs="仿宋" w:hint="eastAsia"/>
          <w:kern w:val="0"/>
          <w:szCs w:val="32"/>
        </w:rPr>
        <w:t>第一责任人，对</w:t>
      </w:r>
      <w:r>
        <w:rPr>
          <w:rFonts w:ascii="仿宋" w:eastAsia="仿宋" w:hAnsi="仿宋" w:cs="仿宋" w:hint="eastAsia"/>
          <w:kern w:val="0"/>
          <w:szCs w:val="32"/>
        </w:rPr>
        <w:t>学校安全工作负总责，依照有关法律法规，组织领导学校安全管理工作，把安全工作作为“一把手工程”来抓；带队检查安全工作每年至少</w:t>
      </w:r>
      <w:r>
        <w:rPr>
          <w:rFonts w:ascii="仿宋" w:eastAsia="仿宋" w:hAnsi="仿宋" w:cs="仿宋"/>
          <w:kern w:val="0"/>
          <w:szCs w:val="32"/>
        </w:rPr>
        <w:t>1</w:t>
      </w:r>
      <w:r>
        <w:rPr>
          <w:rFonts w:ascii="仿宋" w:eastAsia="仿宋" w:hAnsi="仿宋" w:cs="仿宋"/>
          <w:kern w:val="0"/>
          <w:szCs w:val="32"/>
        </w:rPr>
        <w:t>次。</w:t>
      </w:r>
    </w:p>
    <w:p w:rsidR="00000000" w:rsidRDefault="0061756F">
      <w:pPr>
        <w:shd w:val="clear" w:color="auto" w:fill="FFFFFF"/>
        <w:spacing w:line="560" w:lineRule="exact"/>
        <w:ind w:firstLineChars="200" w:firstLine="640"/>
        <w:rPr>
          <w:rFonts w:ascii="仿宋" w:eastAsia="仿宋" w:hAnsi="仿宋" w:cs="仿宋"/>
          <w:kern w:val="0"/>
          <w:szCs w:val="32"/>
        </w:rPr>
      </w:pPr>
      <w:r>
        <w:rPr>
          <w:rFonts w:ascii="仿宋" w:eastAsia="仿宋" w:hAnsi="仿宋" w:cs="仿宋"/>
          <w:kern w:val="0"/>
          <w:szCs w:val="32"/>
        </w:rPr>
        <w:t>分管安全工作的校领导</w:t>
      </w:r>
      <w:r>
        <w:rPr>
          <w:rFonts w:ascii="仿宋" w:eastAsia="仿宋" w:hAnsi="仿宋" w:cs="仿宋" w:hint="eastAsia"/>
          <w:kern w:val="0"/>
          <w:szCs w:val="32"/>
        </w:rPr>
        <w:t>协助党委书记、校长统筹协调和综合管理安全工作，对学校安全工作负综合管理领导责任；带队检查每月不少于</w:t>
      </w:r>
      <w:r>
        <w:rPr>
          <w:rFonts w:ascii="仿宋" w:eastAsia="仿宋" w:hAnsi="仿宋" w:cs="仿宋"/>
          <w:kern w:val="0"/>
          <w:szCs w:val="32"/>
        </w:rPr>
        <w:t>1</w:t>
      </w:r>
      <w:r>
        <w:rPr>
          <w:rFonts w:ascii="仿宋" w:eastAsia="仿宋" w:hAnsi="仿宋" w:cs="仿宋"/>
          <w:kern w:val="0"/>
          <w:szCs w:val="32"/>
        </w:rPr>
        <w:t>次</w:t>
      </w:r>
      <w:r>
        <w:rPr>
          <w:rFonts w:ascii="仿宋" w:eastAsia="仿宋" w:hAnsi="仿宋" w:cs="仿宋" w:hint="eastAsia"/>
          <w:kern w:val="0"/>
          <w:szCs w:val="32"/>
        </w:rPr>
        <w:t>。</w:t>
      </w:r>
    </w:p>
    <w:p w:rsidR="00000000" w:rsidRDefault="0061756F">
      <w:pPr>
        <w:shd w:val="clear" w:color="auto" w:fill="FFFFFF"/>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其他校领导对负责工作范围及分管、联系单位的安全工作负重要领导责任，带队检查安全工作每季度至少</w:t>
      </w:r>
      <w:r>
        <w:rPr>
          <w:rFonts w:ascii="仿宋" w:eastAsia="仿宋" w:hAnsi="仿宋" w:cs="仿宋"/>
          <w:kern w:val="0"/>
          <w:szCs w:val="32"/>
        </w:rPr>
        <w:t>1</w:t>
      </w:r>
      <w:r>
        <w:rPr>
          <w:rFonts w:ascii="仿宋" w:eastAsia="仿宋" w:hAnsi="仿宋" w:cs="仿宋"/>
          <w:kern w:val="0"/>
          <w:szCs w:val="32"/>
        </w:rPr>
        <w:t>次。</w:t>
      </w:r>
    </w:p>
    <w:p w:rsidR="00000000" w:rsidRDefault="0061756F">
      <w:pPr>
        <w:shd w:val="clear" w:color="auto" w:fill="FFFFFF"/>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第七条</w:t>
      </w:r>
      <w:r>
        <w:rPr>
          <w:rFonts w:ascii="仿宋" w:eastAsia="仿宋" w:hAnsi="仿宋" w:cs="仿宋" w:hint="eastAsia"/>
          <w:kern w:val="0"/>
          <w:szCs w:val="32"/>
        </w:rPr>
        <w:t xml:space="preserve">  </w:t>
      </w:r>
      <w:r>
        <w:rPr>
          <w:rFonts w:ascii="仿宋" w:eastAsia="仿宋" w:hAnsi="仿宋" w:cs="仿宋" w:hint="eastAsia"/>
          <w:kern w:val="0"/>
          <w:szCs w:val="32"/>
        </w:rPr>
        <w:t>学校社会综合治理委员会统筹协调全校安全管理工作，履行下列安全管理职责：</w:t>
      </w:r>
    </w:p>
    <w:p w:rsidR="00000000" w:rsidRDefault="0061756F">
      <w:pPr>
        <w:shd w:val="clear" w:color="auto" w:fill="FFFFFF"/>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（一）组织制定学校安全管理规划和年度工作计划；</w:t>
      </w:r>
    </w:p>
    <w:p w:rsidR="00000000" w:rsidRDefault="0061756F">
      <w:pPr>
        <w:shd w:val="clear" w:color="auto" w:fill="FFFFFF"/>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（二）组织制定学校安全管理</w:t>
      </w:r>
      <w:r>
        <w:rPr>
          <w:rFonts w:ascii="仿宋" w:eastAsia="仿宋" w:hAnsi="仿宋" w:cs="仿宋" w:hint="eastAsia"/>
          <w:kern w:val="0"/>
          <w:szCs w:val="32"/>
        </w:rPr>
        <w:t>相关规章制度；</w:t>
      </w:r>
    </w:p>
    <w:p w:rsidR="00000000" w:rsidRDefault="0061756F">
      <w:pPr>
        <w:shd w:val="clear" w:color="auto" w:fill="FFFFFF"/>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（三）组织实施安全检查和重大安全隐患整改；</w:t>
      </w:r>
    </w:p>
    <w:p w:rsidR="00000000" w:rsidRDefault="0061756F">
      <w:pPr>
        <w:shd w:val="clear" w:color="auto" w:fill="FFFFFF"/>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（四）表彰奖励在安全工作中成绩突出的单位和个人；</w:t>
      </w:r>
    </w:p>
    <w:p w:rsidR="00000000" w:rsidRDefault="0061756F">
      <w:pPr>
        <w:shd w:val="clear" w:color="auto" w:fill="FFFFFF"/>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（五）对违反安全法律法规、规章及学校相关规定的单位和个人组织调查，并提出责任追究和处理意见。</w:t>
      </w:r>
    </w:p>
    <w:p w:rsidR="00000000" w:rsidRDefault="0061756F">
      <w:pPr>
        <w:shd w:val="clear" w:color="auto" w:fill="FFFFFF"/>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第八条</w:t>
      </w:r>
      <w:r>
        <w:rPr>
          <w:rFonts w:ascii="仿宋" w:eastAsia="仿宋" w:hAnsi="仿宋" w:cs="仿宋" w:hint="eastAsia"/>
          <w:kern w:val="0"/>
          <w:szCs w:val="32"/>
        </w:rPr>
        <w:t xml:space="preserve">  </w:t>
      </w:r>
      <w:r>
        <w:rPr>
          <w:rFonts w:ascii="仿宋" w:eastAsia="仿宋" w:hAnsi="仿宋" w:cs="仿宋" w:hint="eastAsia"/>
          <w:kern w:val="0"/>
          <w:szCs w:val="32"/>
        </w:rPr>
        <w:t>学校社会综合治理委员会办公室（以下简称综治办）作为社会综合治理委员会日常办事机构，承担全校安全工作</w:t>
      </w:r>
      <w:r>
        <w:rPr>
          <w:rFonts w:ascii="仿宋" w:eastAsia="仿宋" w:hAnsi="仿宋" w:cs="仿宋" w:hint="eastAsia"/>
          <w:kern w:val="0"/>
          <w:szCs w:val="32"/>
        </w:rPr>
        <w:lastRenderedPageBreak/>
        <w:t>的综合监督管理具体工作。综治</w:t>
      </w:r>
      <w:r>
        <w:rPr>
          <w:rFonts w:ascii="仿宋" w:eastAsia="仿宋" w:hAnsi="仿宋" w:cs="仿宋"/>
          <w:kern w:val="0"/>
          <w:szCs w:val="32"/>
        </w:rPr>
        <w:t>办设在</w:t>
      </w:r>
      <w:r>
        <w:rPr>
          <w:rFonts w:ascii="仿宋" w:eastAsia="仿宋" w:hAnsi="仿宋" w:cs="仿宋" w:hint="eastAsia"/>
          <w:kern w:val="0"/>
          <w:szCs w:val="32"/>
        </w:rPr>
        <w:t>学校</w:t>
      </w:r>
      <w:r>
        <w:rPr>
          <w:rFonts w:ascii="仿宋" w:eastAsia="仿宋" w:hAnsi="仿宋" w:cs="仿宋"/>
          <w:kern w:val="0"/>
          <w:szCs w:val="32"/>
        </w:rPr>
        <w:t>保卫处</w:t>
      </w:r>
      <w:r>
        <w:rPr>
          <w:rFonts w:ascii="仿宋" w:eastAsia="仿宋" w:hAnsi="仿宋" w:cs="仿宋" w:hint="eastAsia"/>
          <w:kern w:val="0"/>
          <w:szCs w:val="32"/>
        </w:rPr>
        <w:t>，其主要职责：</w:t>
      </w:r>
    </w:p>
    <w:p w:rsidR="00000000" w:rsidRDefault="0061756F">
      <w:pPr>
        <w:shd w:val="clear" w:color="auto" w:fill="FFFFFF"/>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（一）落实社会综合治理委员会的各项决定；</w:t>
      </w:r>
    </w:p>
    <w:p w:rsidR="00000000" w:rsidRDefault="0061756F">
      <w:pPr>
        <w:shd w:val="clear" w:color="auto" w:fill="FFFFFF"/>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（二）督促检查各单位安全责任制和安全管理规章制度的落实情况；</w:t>
      </w:r>
    </w:p>
    <w:p w:rsidR="00000000" w:rsidRDefault="0061756F">
      <w:pPr>
        <w:shd w:val="clear" w:color="auto" w:fill="FFFFFF"/>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（三）拟定安全管理专项资金投入计划；</w:t>
      </w:r>
    </w:p>
    <w:p w:rsidR="00000000" w:rsidRDefault="0061756F">
      <w:pPr>
        <w:shd w:val="clear" w:color="auto" w:fill="FFFFFF"/>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（四）组织开展安全教育培训，组织及指导安全演练活动；</w:t>
      </w:r>
    </w:p>
    <w:p w:rsidR="00000000" w:rsidRDefault="0061756F">
      <w:pPr>
        <w:shd w:val="clear" w:color="auto" w:fill="FFFFFF"/>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（五）监督检查各单位内部安全设施、设备、器材使用管理和建立安全隐患台账的情况，督促各单位进行安全隐患整改；</w:t>
      </w:r>
    </w:p>
    <w:p w:rsidR="00000000" w:rsidRDefault="0061756F">
      <w:pPr>
        <w:shd w:val="clear" w:color="auto" w:fill="FFFFFF"/>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（六）协助公安机关、上级安全管理部门调查处理安全事故和案件，协助有关部门做好事故处理及善后工作。</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第九条</w:t>
      </w:r>
      <w:r>
        <w:rPr>
          <w:rFonts w:ascii="仿宋" w:eastAsia="仿宋" w:hAnsi="仿宋" w:cs="仿宋" w:hint="eastAsia"/>
          <w:kern w:val="0"/>
          <w:szCs w:val="32"/>
        </w:rPr>
        <w:t xml:space="preserve">  </w:t>
      </w:r>
      <w:r>
        <w:rPr>
          <w:rFonts w:ascii="仿宋" w:eastAsia="仿宋" w:hAnsi="仿宋" w:cs="仿宋" w:hint="eastAsia"/>
          <w:kern w:val="0"/>
          <w:szCs w:val="32"/>
        </w:rPr>
        <w:t>学校各职能部门和相关单位对分管业务范围内的全校安全工作履行综合管理和监督协调职责，根据工作职责负相应的主要管理责任或监督管理责任：</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仿宋" w:hint="eastAsia"/>
          <w:kern w:val="0"/>
          <w:szCs w:val="32"/>
        </w:rPr>
        <w:t>（一）党委</w:t>
      </w:r>
      <w:r>
        <w:rPr>
          <w:rFonts w:ascii="仿宋" w:eastAsia="仿宋" w:hAnsi="仿宋" w:cs="仿宋"/>
          <w:kern w:val="0"/>
          <w:szCs w:val="32"/>
        </w:rPr>
        <w:t>办公室、行政办公室（以下简称</w:t>
      </w:r>
      <w:r>
        <w:rPr>
          <w:rFonts w:ascii="仿宋" w:eastAsia="仿宋" w:hAnsi="仿宋" w:cs="仿宋" w:hint="eastAsia"/>
          <w:kern w:val="0"/>
          <w:szCs w:val="32"/>
        </w:rPr>
        <w:t>党政办）负责对照安全保障体系和危机处理应急机制，协调相关单位做好维护安</w:t>
      </w:r>
      <w:r>
        <w:rPr>
          <w:rFonts w:ascii="仿宋" w:eastAsia="仿宋" w:hAnsi="仿宋" w:cs="仿宋" w:hint="eastAsia"/>
          <w:kern w:val="0"/>
          <w:szCs w:val="32"/>
        </w:rPr>
        <w:t>全稳定工作及有效处置突发事件；</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仿宋" w:hint="eastAsia"/>
          <w:kern w:val="0"/>
          <w:szCs w:val="32"/>
        </w:rPr>
        <w:t>（二）统战部负责做好民族宗教工作，协同上级相关部门处理民族突发事件；</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仿宋" w:hint="eastAsia"/>
          <w:kern w:val="0"/>
          <w:szCs w:val="32"/>
        </w:rPr>
        <w:t>（三）宣传部负责组织开展舆情监测、研判、处置；协助开展安全宣传与教育；</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仿宋" w:hint="eastAsia"/>
          <w:kern w:val="0"/>
          <w:szCs w:val="32"/>
        </w:rPr>
        <w:t>（四）学工部、研工部负责中国籍学生安全教育、管理工作；</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仿宋" w:hint="eastAsia"/>
          <w:kern w:val="0"/>
          <w:szCs w:val="32"/>
        </w:rPr>
        <w:lastRenderedPageBreak/>
        <w:t>（五）保卫处负责做好校园内国家安全工作，负责治安、消防、道路交通等安全，负责学校公共区域的安全监管，协助做好校园周边综合治理工作；</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（六）国有资产管理处负责实验用危险品管理、实验室设施设备、实验室操作规程等安全；</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（七）国际合作与交流处负责外国留学生、外籍教师的涉外安全管理工作；</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（八）国际学院负责来华留学生的安全教育和日常安全管理工作。在实验室、留学生公寓等教学和居住场所的安全管理由相关管理单位和部门负责；</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（九）基建处负责公共建筑物及其配套设施（含消防设施）、道路基础设施、园林绿化、防汛防风等安全；督促施工单位建立安全生产制度，对施工人员进行安全生产教育；</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仿宋" w:hint="eastAsia"/>
          <w:kern w:val="0"/>
          <w:szCs w:val="32"/>
        </w:rPr>
        <w:t>（十）后勤管理处负责饮食卫生、医药安全、防病防疫、环境卫生等工作，负责学生宿舍、校车、电瓶车的安全，以及供水（特别是消防管网）、供电、供气等设施的安全；</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仿宋" w:hint="eastAsia"/>
          <w:kern w:val="0"/>
          <w:szCs w:val="32"/>
        </w:rPr>
        <w:t>（十一）团委负责对学生社团组织进行安全教育和管理；</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仿宋" w:hint="eastAsia"/>
          <w:kern w:val="0"/>
          <w:szCs w:val="32"/>
        </w:rPr>
        <w:t>（十二）督察督导办公</w:t>
      </w:r>
      <w:r>
        <w:rPr>
          <w:rFonts w:ascii="仿宋" w:eastAsia="仿宋" w:hAnsi="仿宋" w:cs="仿宋" w:hint="eastAsia"/>
          <w:kern w:val="0"/>
          <w:szCs w:val="32"/>
        </w:rPr>
        <w:t>室负责对各部门</w:t>
      </w:r>
      <w:r>
        <w:rPr>
          <w:rFonts w:ascii="仿宋" w:eastAsia="仿宋" w:hAnsi="仿宋" w:cs="仿宋"/>
          <w:kern w:val="0"/>
          <w:szCs w:val="32"/>
        </w:rPr>
        <w:t>、</w:t>
      </w:r>
      <w:r>
        <w:rPr>
          <w:rFonts w:ascii="仿宋" w:eastAsia="仿宋" w:hAnsi="仿宋" w:cs="仿宋" w:hint="eastAsia"/>
          <w:kern w:val="0"/>
          <w:szCs w:val="32"/>
        </w:rPr>
        <w:t>单位安全工作落实情况的督促整改；</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仿宋" w:hint="eastAsia"/>
          <w:kern w:val="0"/>
          <w:szCs w:val="32"/>
        </w:rPr>
        <w:t>（十三）信息中心负责网络与信息安全；</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（十四）体育学院负责在教学和组织体育活动期间，人员和体育器材使用及活动场所的安全；</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lastRenderedPageBreak/>
        <w:t>（十五）各学院负责本学院学生的安全教育与日常安全管理；其他部门、</w:t>
      </w:r>
      <w:r>
        <w:rPr>
          <w:rFonts w:ascii="仿宋" w:eastAsia="仿宋" w:hAnsi="仿宋" w:cs="仿宋"/>
          <w:kern w:val="0"/>
          <w:szCs w:val="32"/>
        </w:rPr>
        <w:t>单位</w:t>
      </w:r>
      <w:r>
        <w:rPr>
          <w:rFonts w:ascii="仿宋" w:eastAsia="仿宋" w:hAnsi="仿宋" w:cs="仿宋" w:hint="eastAsia"/>
          <w:kern w:val="0"/>
          <w:szCs w:val="32"/>
        </w:rPr>
        <w:t>负责本单位职责范围内的安全工作。</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hint="eastAsia"/>
          <w:kern w:val="0"/>
          <w:szCs w:val="32"/>
        </w:rPr>
        <w:t>其他范围的安全监督管理，由校园综合治理委员会确定负责部门。</w:t>
      </w:r>
    </w:p>
    <w:p w:rsidR="00000000" w:rsidRDefault="0061756F">
      <w:pPr>
        <w:widowControl/>
        <w:spacing w:line="560" w:lineRule="exact"/>
        <w:ind w:firstLineChars="200" w:firstLine="640"/>
        <w:rPr>
          <w:rFonts w:ascii="仿宋" w:eastAsia="仿宋" w:hAnsi="仿宋"/>
          <w:kern w:val="0"/>
          <w:szCs w:val="32"/>
        </w:rPr>
      </w:pPr>
      <w:r>
        <w:rPr>
          <w:rFonts w:ascii="楷体" w:eastAsia="楷体" w:hAnsi="楷体" w:hint="eastAsia"/>
          <w:kern w:val="0"/>
          <w:szCs w:val="32"/>
        </w:rPr>
        <w:t>第十条</w:t>
      </w:r>
      <w:r>
        <w:rPr>
          <w:rFonts w:ascii="仿宋" w:eastAsia="仿宋" w:hAnsi="仿宋" w:hint="eastAsia"/>
          <w:kern w:val="0"/>
          <w:szCs w:val="32"/>
        </w:rPr>
        <w:t xml:space="preserve">  </w:t>
      </w:r>
      <w:r>
        <w:rPr>
          <w:rFonts w:ascii="仿宋" w:eastAsia="仿宋" w:hAnsi="仿宋" w:hint="eastAsia"/>
          <w:kern w:val="0"/>
          <w:szCs w:val="32"/>
        </w:rPr>
        <w:t>学校社会综合治理委员会根据学校的发展状况，组织有关部门按照职责分工，建立健全安全风险分级管控和隐患排查治理的工作制度及规范，对学校容易发生重大生产安全事故的单位进行严格</w:t>
      </w:r>
      <w:r>
        <w:rPr>
          <w:rFonts w:ascii="仿宋" w:eastAsia="仿宋" w:hAnsi="仿宋" w:hint="eastAsia"/>
          <w:kern w:val="0"/>
          <w:szCs w:val="32"/>
        </w:rPr>
        <w:t>检查。综治办和分管部门按照学校有关规定开展安全监督管理工作，对校内各单位的安全管理工作进行监督检查。</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hint="eastAsia"/>
          <w:kern w:val="0"/>
          <w:szCs w:val="32"/>
        </w:rPr>
        <w:t>（一）对各单位进行检查，调阅有关书面资料，向相关单位和工作人员了解情况。</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hint="eastAsia"/>
          <w:kern w:val="0"/>
          <w:szCs w:val="32"/>
        </w:rPr>
        <w:t>（二）对检查中发现的安全管理违规行为，当场予以纠正或者要求限期改正；构成违法的，依法追究法律责任。</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hint="eastAsia"/>
          <w:kern w:val="0"/>
          <w:szCs w:val="32"/>
        </w:rPr>
        <w:t>（三）对检查中发现的事故隐患，责成被检查单位立即排除；无法立即排除的，责成被检查单位停止相关活动、制定整改方案，报分管部门审批。</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hint="eastAsia"/>
          <w:kern w:val="0"/>
          <w:szCs w:val="32"/>
        </w:rPr>
        <w:t>（四）对不符合安全标准的设施、设备、器材以及违法储存、使用的危险物品，要求被检查单位立即停止使用。</w:t>
      </w:r>
    </w:p>
    <w:p w:rsidR="00000000" w:rsidRDefault="0061756F">
      <w:pPr>
        <w:widowControl/>
        <w:spacing w:line="560" w:lineRule="exact"/>
        <w:ind w:firstLineChars="200" w:firstLine="640"/>
        <w:rPr>
          <w:rFonts w:ascii="仿宋" w:eastAsia="仿宋" w:hAnsi="仿宋"/>
          <w:kern w:val="0"/>
          <w:szCs w:val="32"/>
        </w:rPr>
      </w:pPr>
      <w:r>
        <w:rPr>
          <w:rFonts w:ascii="楷体" w:eastAsia="楷体" w:hAnsi="楷体" w:hint="eastAsia"/>
          <w:kern w:val="0"/>
          <w:szCs w:val="32"/>
        </w:rPr>
        <w:t>第十一</w:t>
      </w:r>
      <w:r>
        <w:rPr>
          <w:rFonts w:ascii="楷体" w:eastAsia="楷体" w:hAnsi="楷体" w:hint="eastAsia"/>
          <w:kern w:val="0"/>
          <w:szCs w:val="32"/>
        </w:rPr>
        <w:t>条</w:t>
      </w:r>
      <w:r>
        <w:rPr>
          <w:rFonts w:ascii="仿宋" w:eastAsia="仿宋" w:hAnsi="仿宋" w:hint="eastAsia"/>
          <w:kern w:val="0"/>
          <w:szCs w:val="32"/>
        </w:rPr>
        <w:t xml:space="preserve">  </w:t>
      </w:r>
      <w:r>
        <w:rPr>
          <w:rFonts w:ascii="仿宋" w:eastAsia="仿宋" w:hAnsi="仿宋" w:hint="eastAsia"/>
          <w:kern w:val="0"/>
          <w:szCs w:val="32"/>
        </w:rPr>
        <w:t>各学院、部门（以下简称各二级单位）是本单位安全责任主体，其党</w:t>
      </w:r>
      <w:r>
        <w:rPr>
          <w:rFonts w:ascii="仿宋" w:eastAsia="仿宋" w:hAnsi="仿宋"/>
          <w:kern w:val="0"/>
          <w:szCs w:val="32"/>
        </w:rPr>
        <w:t>政</w:t>
      </w:r>
      <w:r>
        <w:rPr>
          <w:rFonts w:ascii="仿宋" w:eastAsia="仿宋" w:hAnsi="仿宋" w:hint="eastAsia"/>
          <w:kern w:val="0"/>
          <w:szCs w:val="32"/>
        </w:rPr>
        <w:t>主要负责人为本单位安全第一责任人，对本单位安全工作负第一管理责任。各二级单位下属科（室、系、中心）、研究所、实验室、教授团队等单位（以下简称各三级单</w:t>
      </w:r>
      <w:r>
        <w:rPr>
          <w:rFonts w:ascii="仿宋" w:eastAsia="仿宋" w:hAnsi="仿宋" w:hint="eastAsia"/>
          <w:kern w:val="0"/>
          <w:szCs w:val="32"/>
        </w:rPr>
        <w:lastRenderedPageBreak/>
        <w:t>位）的负责人对单位安全工作负主要管理责任。学校与各二级单位党政主要负责人签订安全责任书。各二级单位应当履行下列安全职责：</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hint="eastAsia"/>
          <w:kern w:val="0"/>
          <w:szCs w:val="32"/>
        </w:rPr>
        <w:t>（一）落实学校安全管理相关规定，建立健全本单位安全管理工作责任制；</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hint="eastAsia"/>
          <w:kern w:val="0"/>
          <w:szCs w:val="32"/>
        </w:rPr>
        <w:t>（二）制定本单位年度安全工作计划，落实安全管理经费；</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hint="eastAsia"/>
          <w:kern w:val="0"/>
          <w:szCs w:val="32"/>
        </w:rPr>
        <w:t>（三）制定本单位的安全管理规章制度和安全操作规程；</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hint="eastAsia"/>
          <w:kern w:val="0"/>
          <w:szCs w:val="32"/>
        </w:rPr>
        <w:t>（四）制定并实施本单位的安全教育和培训计划；</w:t>
      </w:r>
      <w:r>
        <w:rPr>
          <w:rFonts w:ascii="仿宋" w:eastAsia="仿宋" w:hAnsi="仿宋" w:hint="eastAsia"/>
          <w:kern w:val="0"/>
          <w:szCs w:val="32"/>
        </w:rPr>
        <w:t xml:space="preserve"> </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hint="eastAsia"/>
          <w:kern w:val="0"/>
          <w:szCs w:val="32"/>
        </w:rPr>
        <w:t>（五）督促、检查本单位的安全管理工作，及时消除安全事故隐患；</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hint="eastAsia"/>
          <w:kern w:val="0"/>
          <w:szCs w:val="32"/>
        </w:rPr>
        <w:t>（六）制定并实施本单位的安全事故应急救援预案；</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hint="eastAsia"/>
          <w:kern w:val="0"/>
          <w:szCs w:val="32"/>
        </w:rPr>
        <w:t>（七）及时报告并采取措施妥善处置安全事故，保护事故现场，接受事故调查；</w:t>
      </w:r>
    </w:p>
    <w:p w:rsidR="00000000" w:rsidRDefault="0061756F">
      <w:pPr>
        <w:widowControl/>
        <w:spacing w:line="560" w:lineRule="exact"/>
        <w:ind w:firstLineChars="200" w:firstLine="640"/>
        <w:rPr>
          <w:rFonts w:ascii="黑体" w:eastAsia="黑体" w:hAnsi="黑体" w:cs="仿宋"/>
          <w:kern w:val="0"/>
          <w:szCs w:val="32"/>
        </w:rPr>
      </w:pPr>
      <w:r>
        <w:rPr>
          <w:rFonts w:ascii="仿宋" w:eastAsia="仿宋" w:hAnsi="仿宋" w:hint="eastAsia"/>
          <w:kern w:val="0"/>
          <w:szCs w:val="32"/>
        </w:rPr>
        <w:t>（八）配合综治办和分管部门开展监督检查工作。</w:t>
      </w:r>
    </w:p>
    <w:p w:rsidR="00000000" w:rsidRDefault="0061756F">
      <w:pPr>
        <w:widowControl/>
        <w:spacing w:line="560" w:lineRule="exact"/>
        <w:jc w:val="center"/>
        <w:rPr>
          <w:rFonts w:ascii="黑体" w:eastAsia="黑体" w:hAnsi="黑体" w:cs="黑体"/>
          <w:kern w:val="0"/>
          <w:szCs w:val="32"/>
        </w:rPr>
      </w:pPr>
      <w:r>
        <w:rPr>
          <w:rFonts w:ascii="黑体" w:eastAsia="黑体" w:hAnsi="黑体" w:cs="黑体" w:hint="eastAsia"/>
          <w:kern w:val="0"/>
          <w:szCs w:val="32"/>
        </w:rPr>
        <w:t>第三章</w:t>
      </w:r>
      <w:r>
        <w:rPr>
          <w:rFonts w:ascii="黑体" w:eastAsia="黑体" w:hAnsi="黑体" w:cs="黑体"/>
          <w:kern w:val="0"/>
          <w:szCs w:val="32"/>
        </w:rPr>
        <w:t xml:space="preserve">  </w:t>
      </w:r>
      <w:r>
        <w:rPr>
          <w:rFonts w:ascii="黑体" w:eastAsia="黑体" w:hAnsi="黑体" w:cs="黑体" w:hint="eastAsia"/>
          <w:kern w:val="0"/>
          <w:szCs w:val="32"/>
        </w:rPr>
        <w:t>安全教育</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第十二条</w:t>
      </w:r>
      <w:r>
        <w:rPr>
          <w:rFonts w:ascii="仿宋" w:eastAsia="仿宋" w:hAnsi="仿宋" w:cs="仿宋" w:hint="eastAsia"/>
          <w:kern w:val="0"/>
          <w:szCs w:val="32"/>
        </w:rPr>
        <w:t xml:space="preserve">  </w:t>
      </w:r>
      <w:r>
        <w:rPr>
          <w:rFonts w:ascii="仿宋" w:eastAsia="仿宋" w:hAnsi="仿宋" w:cs="仿宋" w:hint="eastAsia"/>
          <w:kern w:val="0"/>
          <w:szCs w:val="32"/>
        </w:rPr>
        <w:t>保卫处协同学工部、研工部、宣传部开展新生安全教育，提高学生的安全意识和安全防范能力。</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第十三条</w:t>
      </w:r>
      <w:r>
        <w:rPr>
          <w:rFonts w:ascii="仿宋" w:eastAsia="仿宋" w:hAnsi="仿宋" w:cs="仿宋" w:hint="eastAsia"/>
          <w:kern w:val="0"/>
          <w:szCs w:val="32"/>
        </w:rPr>
        <w:t xml:space="preserve">  </w:t>
      </w:r>
      <w:r>
        <w:rPr>
          <w:rFonts w:ascii="仿宋" w:eastAsia="仿宋" w:hAnsi="仿宋" w:cs="仿宋" w:hint="eastAsia"/>
          <w:kern w:val="0"/>
          <w:szCs w:val="32"/>
        </w:rPr>
        <w:t>保卫处、学工部、研工部、宣传部要有针对性地组织师生员工开展多种形式的事故预防演练，主要针对地震、火灾等灾害</w:t>
      </w:r>
      <w:r>
        <w:rPr>
          <w:rFonts w:ascii="仿宋" w:eastAsia="仿宋" w:hAnsi="仿宋" w:cs="仿宋" w:hint="eastAsia"/>
          <w:kern w:val="0"/>
          <w:szCs w:val="32"/>
        </w:rPr>
        <w:t>性事故的紧急疏散演练，使师生员工掌握避险、</w:t>
      </w:r>
      <w:bookmarkStart w:id="1" w:name="OLE_LINK1"/>
      <w:bookmarkStart w:id="2" w:name="OLE_LINK2"/>
      <w:r>
        <w:rPr>
          <w:rFonts w:ascii="仿宋" w:eastAsia="仿宋" w:hAnsi="仿宋" w:cs="仿宋" w:hint="eastAsia"/>
          <w:kern w:val="0"/>
          <w:szCs w:val="32"/>
        </w:rPr>
        <w:t>逃</w:t>
      </w:r>
      <w:bookmarkEnd w:id="1"/>
      <w:bookmarkEnd w:id="2"/>
      <w:r>
        <w:rPr>
          <w:rFonts w:ascii="仿宋" w:eastAsia="仿宋" w:hAnsi="仿宋" w:cs="仿宋" w:hint="eastAsia"/>
          <w:kern w:val="0"/>
          <w:szCs w:val="32"/>
        </w:rPr>
        <w:t>生、自救等常识。加强校园安全文化建设，充分利用学校的宣传教育阵地和设施，开展宣传教育活动。</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lastRenderedPageBreak/>
        <w:t>第十四条</w:t>
      </w:r>
      <w:r>
        <w:rPr>
          <w:rFonts w:ascii="仿宋" w:eastAsia="仿宋" w:hAnsi="仿宋" w:cs="仿宋" w:hint="eastAsia"/>
          <w:kern w:val="0"/>
          <w:szCs w:val="32"/>
        </w:rPr>
        <w:t xml:space="preserve">  </w:t>
      </w:r>
      <w:r>
        <w:rPr>
          <w:rFonts w:ascii="仿宋" w:eastAsia="仿宋" w:hAnsi="仿宋" w:cs="仿宋" w:hint="eastAsia"/>
          <w:kern w:val="0"/>
          <w:szCs w:val="32"/>
        </w:rPr>
        <w:t>各二级单位要对学生进行用水、用电、防火、逃生、防盗、防扒、防骗等方面的安全教育及交通安全常识教育。注重学生心理健康教育和心理咨询工作，帮助学生克服心理压力，防止和减少学生因心理疾病而发生的他伤、自残、自杀事故。</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第十五条</w:t>
      </w:r>
      <w:r>
        <w:rPr>
          <w:rFonts w:ascii="仿宋" w:eastAsia="仿宋" w:hAnsi="仿宋" w:cs="仿宋" w:hint="eastAsia"/>
          <w:kern w:val="0"/>
          <w:szCs w:val="32"/>
        </w:rPr>
        <w:t xml:space="preserve">  </w:t>
      </w:r>
      <w:r>
        <w:rPr>
          <w:rFonts w:ascii="仿宋" w:eastAsia="仿宋" w:hAnsi="仿宋" w:cs="仿宋" w:hint="eastAsia"/>
          <w:kern w:val="0"/>
          <w:szCs w:val="32"/>
        </w:rPr>
        <w:t>各二级单位应当制订本单位师生员工安全教育培训计划，通过多种途径和方法，使师生员工熟悉了解安全规章制度，掌握安全救护常识。在开学初、放假前，有</w:t>
      </w:r>
      <w:r>
        <w:rPr>
          <w:rFonts w:ascii="仿宋" w:eastAsia="仿宋" w:hAnsi="仿宋" w:cs="仿宋" w:hint="eastAsia"/>
          <w:kern w:val="0"/>
          <w:szCs w:val="32"/>
        </w:rPr>
        <w:t>针对性地对师生员工集中开展安全教育。</w:t>
      </w:r>
    </w:p>
    <w:p w:rsidR="00000000" w:rsidRDefault="0061756F">
      <w:pPr>
        <w:spacing w:line="560" w:lineRule="exact"/>
        <w:ind w:firstLineChars="200" w:firstLine="640"/>
        <w:rPr>
          <w:rFonts w:ascii="黑体" w:eastAsia="黑体" w:hAnsi="黑体" w:cs="仿宋"/>
          <w:kern w:val="0"/>
          <w:szCs w:val="32"/>
        </w:rPr>
      </w:pPr>
      <w:r>
        <w:rPr>
          <w:rFonts w:ascii="楷体" w:eastAsia="楷体" w:hAnsi="楷体" w:cs="仿宋" w:hint="eastAsia"/>
          <w:kern w:val="0"/>
          <w:szCs w:val="32"/>
        </w:rPr>
        <w:t>第十六条</w:t>
      </w:r>
      <w:r>
        <w:rPr>
          <w:rFonts w:ascii="仿宋" w:eastAsia="仿宋" w:hAnsi="仿宋" w:cs="仿宋" w:hint="eastAsia"/>
          <w:kern w:val="0"/>
          <w:szCs w:val="32"/>
        </w:rPr>
        <w:t xml:space="preserve">  </w:t>
      </w:r>
      <w:r>
        <w:rPr>
          <w:rFonts w:ascii="仿宋" w:eastAsia="仿宋" w:hAnsi="仿宋" w:cs="仿宋" w:hint="eastAsia"/>
          <w:kern w:val="0"/>
          <w:szCs w:val="32"/>
        </w:rPr>
        <w:t>各二级单位应当针对不同实验课程的特点和要求，对学生进行实验用品的防毒、防燥、防辐射、防污染等安全防护教育。</w:t>
      </w:r>
    </w:p>
    <w:p w:rsidR="00000000" w:rsidRDefault="0061756F">
      <w:pPr>
        <w:widowControl/>
        <w:spacing w:line="560" w:lineRule="exact"/>
        <w:jc w:val="center"/>
        <w:rPr>
          <w:rFonts w:ascii="黑体" w:eastAsia="黑体" w:hAnsi="黑体" w:cs="黑体"/>
          <w:kern w:val="0"/>
          <w:szCs w:val="32"/>
        </w:rPr>
      </w:pPr>
      <w:r>
        <w:rPr>
          <w:rFonts w:ascii="黑体" w:eastAsia="黑体" w:hAnsi="黑体" w:cs="黑体" w:hint="eastAsia"/>
          <w:kern w:val="0"/>
          <w:szCs w:val="32"/>
        </w:rPr>
        <w:t>第四章</w:t>
      </w:r>
      <w:r>
        <w:rPr>
          <w:rFonts w:ascii="黑体" w:eastAsia="黑体" w:hAnsi="黑体" w:cs="黑体"/>
          <w:kern w:val="0"/>
          <w:szCs w:val="32"/>
        </w:rPr>
        <w:t xml:space="preserve">  </w:t>
      </w:r>
      <w:r>
        <w:rPr>
          <w:rFonts w:ascii="黑体" w:eastAsia="黑体" w:hAnsi="黑体" w:cs="黑体" w:hint="eastAsia"/>
          <w:kern w:val="0"/>
          <w:szCs w:val="32"/>
        </w:rPr>
        <w:t>安全管理</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第十七条</w:t>
      </w:r>
      <w:r>
        <w:rPr>
          <w:rFonts w:ascii="仿宋" w:eastAsia="仿宋" w:hAnsi="仿宋" w:cs="仿宋" w:hint="eastAsia"/>
          <w:kern w:val="0"/>
          <w:szCs w:val="32"/>
        </w:rPr>
        <w:t xml:space="preserve">  </w:t>
      </w:r>
      <w:r>
        <w:rPr>
          <w:rFonts w:ascii="仿宋" w:eastAsia="仿宋" w:hAnsi="仿宋" w:cs="仿宋" w:hint="eastAsia"/>
          <w:kern w:val="0"/>
          <w:szCs w:val="32"/>
        </w:rPr>
        <w:t>政治安全管理</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一）保卫处、宣传部、党政办等部门为政治安全管理工作的职能部门。严格按照国家《关于加强大中小学国家安全教育的实施意见》要求，加强师生国家安全教育工作，利用各种载体宣传国家安全知识，定期组织国家安全知识讲座和培训，认真组织开展“国家安全日”活动，使广大师生牢固树立总体国家安全观，增强国家安全意识。</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楷体" w:hint="eastAsia"/>
          <w:kern w:val="0"/>
          <w:szCs w:val="32"/>
        </w:rPr>
        <w:t>（二）</w:t>
      </w:r>
      <w:r>
        <w:rPr>
          <w:rFonts w:ascii="仿宋" w:eastAsia="仿宋" w:hAnsi="仿宋" w:cs="仿宋" w:hint="eastAsia"/>
          <w:kern w:val="0"/>
          <w:szCs w:val="32"/>
        </w:rPr>
        <w:t>建立</w:t>
      </w:r>
      <w:r>
        <w:rPr>
          <w:rFonts w:ascii="仿宋" w:eastAsia="仿宋" w:hAnsi="仿宋" w:cs="仿宋" w:hint="eastAsia"/>
          <w:kern w:val="0"/>
          <w:szCs w:val="32"/>
        </w:rPr>
        <w:t>校地联动机制，实现与驻地国安、公安等部门信息共享，</w:t>
      </w:r>
      <w:r>
        <w:rPr>
          <w:rFonts w:ascii="仿宋" w:eastAsia="仿宋" w:hAnsi="仿宋" w:cs="仿宋" w:hint="eastAsia"/>
          <w:szCs w:val="32"/>
        </w:rPr>
        <w:t>行动一致。建立以各学院辅导员、骨干学生为主体的信息员队伍，每年至少组织一次信息员培训，提高信息搜集、整理、</w:t>
      </w:r>
      <w:r>
        <w:rPr>
          <w:rFonts w:ascii="仿宋" w:eastAsia="仿宋" w:hAnsi="仿宋" w:cs="仿宋" w:hint="eastAsia"/>
          <w:szCs w:val="32"/>
        </w:rPr>
        <w:lastRenderedPageBreak/>
        <w:t>上报能力。</w:t>
      </w:r>
      <w:r>
        <w:rPr>
          <w:rFonts w:ascii="仿宋" w:eastAsia="仿宋" w:hAnsi="仿宋" w:cs="仿宋" w:hint="eastAsia"/>
          <w:kern w:val="0"/>
          <w:szCs w:val="32"/>
        </w:rPr>
        <w:t>完善危机预警和应急处突预案，及时排除隐患。</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楷体" w:hint="eastAsia"/>
          <w:kern w:val="0"/>
          <w:szCs w:val="32"/>
        </w:rPr>
        <w:t>（三）</w:t>
      </w:r>
      <w:r>
        <w:rPr>
          <w:rFonts w:ascii="仿宋" w:eastAsia="仿宋" w:hAnsi="仿宋" w:cs="仿宋" w:hint="eastAsia"/>
          <w:kern w:val="0"/>
          <w:szCs w:val="32"/>
        </w:rPr>
        <w:t>加强安全防范工作。完善对外籍教师和留学生的登记报备制度，规范安全管理，严防不法外籍人员利用身份开展不法活动。</w:t>
      </w:r>
      <w:r>
        <w:rPr>
          <w:rFonts w:ascii="仿宋" w:eastAsia="仿宋" w:hAnsi="仿宋" w:cs="仿宋" w:hint="eastAsia"/>
          <w:szCs w:val="32"/>
        </w:rPr>
        <w:t>注意境外间谍情报机关、境内外敌对势力、民族分裂势力、暴力恐怖势力、宗教极端势力、法轮功邪教势力对学校的渗透。做好重点对象的掌控工作，</w:t>
      </w:r>
      <w:r>
        <w:rPr>
          <w:rFonts w:ascii="仿宋" w:eastAsia="仿宋" w:hAnsi="仿宋" w:cs="仿宋" w:hint="eastAsia"/>
          <w:kern w:val="0"/>
          <w:szCs w:val="32"/>
        </w:rPr>
        <w:t>严防职工和学生参加非法政治组织和邪教组织；严禁在学校设立</w:t>
      </w:r>
      <w:r>
        <w:rPr>
          <w:rFonts w:ascii="仿宋" w:eastAsia="仿宋" w:hAnsi="仿宋" w:cs="仿宋" w:hint="eastAsia"/>
          <w:kern w:val="0"/>
          <w:szCs w:val="32"/>
        </w:rPr>
        <w:t>宗教活动场所；严禁在校园内举行宗教活动；严厉打击在校园内利用非法宗教活动或借传教为名从事违法犯罪活动。</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第十八条</w:t>
      </w:r>
      <w:r>
        <w:rPr>
          <w:rFonts w:ascii="仿宋" w:eastAsia="仿宋" w:hAnsi="仿宋" w:cs="仿宋" w:hint="eastAsia"/>
          <w:kern w:val="0"/>
          <w:szCs w:val="32"/>
        </w:rPr>
        <w:t xml:space="preserve">  </w:t>
      </w:r>
      <w:r>
        <w:rPr>
          <w:rFonts w:ascii="仿宋" w:eastAsia="仿宋" w:hAnsi="仿宋" w:cs="仿宋" w:hint="eastAsia"/>
          <w:kern w:val="0"/>
          <w:szCs w:val="32"/>
        </w:rPr>
        <w:t>治安安全管理</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楷体" w:hint="eastAsia"/>
          <w:kern w:val="0"/>
          <w:szCs w:val="32"/>
        </w:rPr>
        <w:t>（一）</w:t>
      </w:r>
      <w:r>
        <w:rPr>
          <w:rFonts w:ascii="仿宋" w:eastAsia="仿宋" w:hAnsi="仿宋" w:cs="仿宋" w:hint="eastAsia"/>
          <w:szCs w:val="32"/>
        </w:rPr>
        <w:t>保卫处全面负责校园治安秩序的管理，履行治安管理、检查、监督、指导职责。各部门、单位是内部治安管理工作的具体实施部门。</w:t>
      </w:r>
    </w:p>
    <w:p w:rsidR="00000000" w:rsidRDefault="0061756F">
      <w:pPr>
        <w:widowControl/>
        <w:spacing w:line="560" w:lineRule="exact"/>
        <w:ind w:firstLineChars="200" w:firstLine="640"/>
        <w:rPr>
          <w:rFonts w:ascii="仿宋" w:eastAsia="仿宋" w:hAnsi="仿宋" w:cs="仿宋"/>
          <w:szCs w:val="32"/>
        </w:rPr>
      </w:pPr>
      <w:r>
        <w:rPr>
          <w:rFonts w:ascii="仿宋" w:eastAsia="仿宋" w:hAnsi="仿宋" w:cs="楷体" w:hint="eastAsia"/>
          <w:szCs w:val="32"/>
        </w:rPr>
        <w:t>（二）</w:t>
      </w:r>
      <w:r>
        <w:rPr>
          <w:rFonts w:ascii="仿宋" w:eastAsia="仿宋" w:hAnsi="仿宋" w:cs="仿宋" w:hint="eastAsia"/>
          <w:kern w:val="0"/>
          <w:szCs w:val="32"/>
        </w:rPr>
        <w:t>加强人防、物防和技防建设，构建平安校园安全防护体系。</w:t>
      </w:r>
    </w:p>
    <w:p w:rsidR="00000000" w:rsidRDefault="0061756F">
      <w:pPr>
        <w:widowControl/>
        <w:spacing w:line="560" w:lineRule="exact"/>
        <w:ind w:firstLineChars="200" w:firstLine="640"/>
        <w:rPr>
          <w:rFonts w:ascii="仿宋" w:eastAsia="仿宋" w:hAnsi="仿宋" w:cs="仿宋"/>
          <w:szCs w:val="32"/>
        </w:rPr>
      </w:pPr>
      <w:r>
        <w:rPr>
          <w:rFonts w:ascii="仿宋" w:eastAsia="仿宋" w:hAnsi="仿宋" w:cs="仿宋" w:hint="eastAsia"/>
          <w:szCs w:val="32"/>
        </w:rPr>
        <w:t>（三）各二级单位每年与学校签订治安综合治理安全责任状；新生入学时与学院签订安全责任书；学校所有出租店面、商铺每年与学校签订安全责任书。</w:t>
      </w:r>
    </w:p>
    <w:p w:rsidR="00000000" w:rsidRDefault="0061756F">
      <w:pPr>
        <w:widowControl/>
        <w:spacing w:line="560" w:lineRule="exact"/>
        <w:ind w:firstLineChars="200" w:firstLine="640"/>
        <w:rPr>
          <w:rFonts w:ascii="仿宋" w:eastAsia="仿宋" w:hAnsi="仿宋" w:cs="仿宋"/>
          <w:szCs w:val="32"/>
        </w:rPr>
      </w:pPr>
      <w:r>
        <w:rPr>
          <w:rFonts w:ascii="仿宋" w:eastAsia="仿宋" w:hAnsi="仿宋" w:cs="楷体" w:hint="eastAsia"/>
          <w:kern w:val="0"/>
          <w:szCs w:val="32"/>
        </w:rPr>
        <w:t>（四）</w:t>
      </w:r>
      <w:r>
        <w:rPr>
          <w:rFonts w:ascii="仿宋" w:eastAsia="仿宋" w:hAnsi="仿宋" w:cs="仿宋" w:hint="eastAsia"/>
          <w:kern w:val="0"/>
          <w:szCs w:val="32"/>
        </w:rPr>
        <w:t>组织安全法规宣传教育和安全检查，特别是开学前、节假日、特</w:t>
      </w:r>
      <w:r>
        <w:rPr>
          <w:rFonts w:ascii="仿宋" w:eastAsia="仿宋" w:hAnsi="仿宋" w:cs="仿宋" w:hint="eastAsia"/>
          <w:kern w:val="0"/>
          <w:szCs w:val="32"/>
        </w:rPr>
        <w:t>护期加强对重点要害部位的巡查，及时发现和排查安全隐患；</w:t>
      </w:r>
      <w:r>
        <w:rPr>
          <w:rFonts w:ascii="仿宋" w:eastAsia="仿宋" w:hAnsi="仿宋" w:cs="仿宋" w:hint="eastAsia"/>
          <w:szCs w:val="32"/>
        </w:rPr>
        <w:t>实行</w:t>
      </w:r>
      <w:r>
        <w:rPr>
          <w:rFonts w:ascii="仿宋" w:eastAsia="仿宋" w:hAnsi="仿宋" w:cs="仿宋" w:hint="eastAsia"/>
          <w:szCs w:val="32"/>
        </w:rPr>
        <w:t>24</w:t>
      </w:r>
      <w:r>
        <w:rPr>
          <w:rFonts w:ascii="仿宋" w:eastAsia="仿宋" w:hAnsi="仿宋" w:cs="仿宋" w:hint="eastAsia"/>
          <w:szCs w:val="32"/>
        </w:rPr>
        <w:t>小时值班和巡查制度，妥善处理各类突发事件</w:t>
      </w:r>
      <w:r>
        <w:rPr>
          <w:rFonts w:ascii="仿宋" w:eastAsia="仿宋" w:hAnsi="仿宋" w:cs="仿宋" w:hint="eastAsia"/>
          <w:szCs w:val="32"/>
        </w:rPr>
        <w:lastRenderedPageBreak/>
        <w:t>和纠纷；门岗值班员、楼栋管理员、宿管员应坚守岗位，加强盘查，认真登记；强化校地联动，净化校园周边治安环境。</w:t>
      </w:r>
    </w:p>
    <w:p w:rsidR="00000000" w:rsidRDefault="0061756F">
      <w:pPr>
        <w:widowControl/>
        <w:spacing w:line="560" w:lineRule="exact"/>
        <w:ind w:firstLineChars="200" w:firstLine="640"/>
        <w:rPr>
          <w:rFonts w:ascii="仿宋" w:eastAsia="仿宋" w:hAnsi="仿宋" w:cs="仿宋"/>
          <w:szCs w:val="32"/>
        </w:rPr>
      </w:pPr>
      <w:r>
        <w:rPr>
          <w:rFonts w:ascii="仿宋" w:eastAsia="仿宋" w:hAnsi="仿宋" w:cs="楷体" w:hint="eastAsia"/>
          <w:szCs w:val="32"/>
        </w:rPr>
        <w:t>（五）</w:t>
      </w:r>
      <w:r>
        <w:rPr>
          <w:rFonts w:ascii="仿宋" w:eastAsia="仿宋" w:hAnsi="仿宋" w:cs="仿宋" w:hint="eastAsia"/>
          <w:szCs w:val="32"/>
        </w:rPr>
        <w:t>逐步完善监控系统建设，合理使用与维护，为预防、打击违法犯罪行为提供技术支撑。</w:t>
      </w:r>
    </w:p>
    <w:p w:rsidR="00000000" w:rsidRDefault="0061756F">
      <w:pPr>
        <w:widowControl/>
        <w:spacing w:line="560" w:lineRule="exact"/>
        <w:ind w:firstLineChars="200" w:firstLine="640"/>
        <w:rPr>
          <w:rFonts w:ascii="仿宋" w:eastAsia="仿宋" w:hAnsi="仿宋"/>
          <w:szCs w:val="32"/>
        </w:rPr>
      </w:pPr>
      <w:r>
        <w:rPr>
          <w:rFonts w:ascii="仿宋" w:eastAsia="仿宋" w:hAnsi="仿宋" w:cs="楷体" w:hint="eastAsia"/>
          <w:szCs w:val="32"/>
        </w:rPr>
        <w:t>（六）</w:t>
      </w:r>
      <w:r>
        <w:rPr>
          <w:rFonts w:ascii="仿宋" w:eastAsia="仿宋" w:hAnsi="仿宋" w:cs="仿宋" w:hint="eastAsia"/>
          <w:szCs w:val="32"/>
        </w:rPr>
        <w:t>加强上下课人流高峰期秩序管理，确保学生有序下上楼；加强游泳池的安全管理</w:t>
      </w:r>
      <w:r>
        <w:rPr>
          <w:rFonts w:ascii="仿宋" w:eastAsia="仿宋" w:hAnsi="仿宋" w:hint="eastAsia"/>
          <w:szCs w:val="32"/>
        </w:rPr>
        <w:t>，严防溺水事故和拥挤踩踏事故发生。</w:t>
      </w:r>
      <w:r>
        <w:rPr>
          <w:rFonts w:ascii="仿宋" w:eastAsia="仿宋" w:hAnsi="仿宋" w:cs="仿宋" w:hint="eastAsia"/>
          <w:szCs w:val="32"/>
        </w:rPr>
        <w:t>坚决整治校园内学生欺凌和暴力行为。综合施策，依法依规处置学生欺凌和暴力事件，有效遏制此类事件发生。严厉打击“</w:t>
      </w:r>
      <w:r>
        <w:rPr>
          <w:rFonts w:ascii="仿宋" w:eastAsia="仿宋" w:hAnsi="仿宋" w:cs="仿宋" w:hint="eastAsia"/>
          <w:szCs w:val="32"/>
        </w:rPr>
        <w:t>校园贷”、电信网络诈骗等犯罪行为；严厉打击猥亵、偷窥等违法行为。各部门、单位应加强学生的安全防范教育，提高学生的安全防范意识，减少财产损失，避免人身伤害。</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楷体" w:hint="eastAsia"/>
          <w:szCs w:val="32"/>
        </w:rPr>
        <w:t>（七）</w:t>
      </w:r>
      <w:r>
        <w:rPr>
          <w:rFonts w:ascii="仿宋" w:eastAsia="仿宋" w:hAnsi="仿宋" w:cs="仿宋" w:hint="eastAsia"/>
          <w:szCs w:val="32"/>
        </w:rPr>
        <w:t>禁止私搭乱建、违规摆摊设点、违规张贴横幅广告，禁止饲养家禽、违规饲养宠物、公共场所遛放宠物，禁止私自种菜。</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第十九条</w:t>
      </w:r>
      <w:r>
        <w:rPr>
          <w:rFonts w:ascii="仿宋" w:eastAsia="仿宋" w:hAnsi="仿宋" w:cs="仿宋" w:hint="eastAsia"/>
          <w:kern w:val="0"/>
          <w:szCs w:val="32"/>
        </w:rPr>
        <w:t xml:space="preserve">  </w:t>
      </w:r>
      <w:r>
        <w:rPr>
          <w:rFonts w:ascii="仿宋" w:eastAsia="仿宋" w:hAnsi="仿宋" w:cs="仿宋" w:hint="eastAsia"/>
          <w:kern w:val="0"/>
          <w:szCs w:val="32"/>
        </w:rPr>
        <w:t>消防安全管理</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（一）保卫处是学校消防安全的管理部门。</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（二）消防安全管理工作贯彻“预防为主，防消结合”的方针，实行消防安全责任制。</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（三）各二级单位</w:t>
      </w:r>
      <w:r>
        <w:rPr>
          <w:rFonts w:ascii="仿宋" w:eastAsia="仿宋" w:hAnsi="仿宋" w:cs="楷体" w:hint="eastAsia"/>
          <w:kern w:val="0"/>
          <w:szCs w:val="32"/>
        </w:rPr>
        <w:t>党政负责人是本单位的消防安全责任人，同时按规定配备消防安全员，负责本单位消防安全管</w:t>
      </w:r>
      <w:r>
        <w:rPr>
          <w:rFonts w:ascii="仿宋" w:eastAsia="仿宋" w:hAnsi="仿宋" w:cs="楷体" w:hint="eastAsia"/>
          <w:kern w:val="0"/>
          <w:szCs w:val="32"/>
        </w:rPr>
        <w:t>理工作。各部门、单位</w:t>
      </w:r>
      <w:r>
        <w:rPr>
          <w:rFonts w:ascii="仿宋" w:eastAsia="仿宋" w:hAnsi="仿宋" w:cs="仿宋" w:hint="eastAsia"/>
          <w:kern w:val="0"/>
          <w:szCs w:val="32"/>
        </w:rPr>
        <w:t>与学校签订消防安全责任书，逐级落实岗位消防安全责任制，明确职责，确定责任人。</w:t>
      </w:r>
    </w:p>
    <w:p w:rsidR="00000000" w:rsidRDefault="0061756F">
      <w:pPr>
        <w:spacing w:line="560" w:lineRule="exact"/>
        <w:ind w:firstLineChars="200" w:firstLine="640"/>
        <w:rPr>
          <w:rFonts w:ascii="仿宋" w:eastAsia="仿宋" w:hAnsi="仿宋" w:cs="楷体"/>
          <w:kern w:val="0"/>
          <w:szCs w:val="32"/>
        </w:rPr>
      </w:pPr>
      <w:r>
        <w:rPr>
          <w:rFonts w:ascii="仿宋" w:eastAsia="仿宋" w:hAnsi="仿宋" w:cs="仿宋" w:hint="eastAsia"/>
          <w:kern w:val="0"/>
          <w:szCs w:val="32"/>
        </w:rPr>
        <w:lastRenderedPageBreak/>
        <w:t>（四）保卫处要</w:t>
      </w:r>
      <w:r>
        <w:rPr>
          <w:rFonts w:ascii="仿宋" w:eastAsia="仿宋" w:hAnsi="仿宋" w:cs="楷体" w:hint="eastAsia"/>
          <w:kern w:val="0"/>
          <w:szCs w:val="32"/>
        </w:rPr>
        <w:t>按照规定配备消防器材，定期组织防火安全检查；制订防火应急预案，开展防火安全教育与培训，组织防火演练；对新建、改建、扩建等建设项目进行消防安全审查与验收。</w:t>
      </w:r>
      <w:r>
        <w:rPr>
          <w:rFonts w:ascii="仿宋" w:eastAsia="仿宋" w:hAnsi="仿宋" w:cs="楷体"/>
          <w:kern w:val="0"/>
          <w:szCs w:val="32"/>
        </w:rPr>
        <w:t xml:space="preserve">              </w:t>
      </w:r>
    </w:p>
    <w:p w:rsidR="00000000" w:rsidRDefault="0061756F">
      <w:pPr>
        <w:spacing w:line="560" w:lineRule="exact"/>
        <w:ind w:firstLineChars="200" w:firstLine="640"/>
        <w:rPr>
          <w:rFonts w:ascii="仿宋" w:eastAsia="仿宋" w:hAnsi="仿宋" w:cs="楷体"/>
          <w:kern w:val="0"/>
          <w:szCs w:val="32"/>
        </w:rPr>
      </w:pPr>
      <w:r>
        <w:rPr>
          <w:rFonts w:ascii="仿宋" w:eastAsia="仿宋" w:hAnsi="仿宋" w:cs="仿宋" w:hint="eastAsia"/>
          <w:kern w:val="0"/>
          <w:szCs w:val="32"/>
        </w:rPr>
        <w:t>（五）</w:t>
      </w:r>
      <w:r>
        <w:rPr>
          <w:rFonts w:ascii="仿宋" w:eastAsia="仿宋" w:hAnsi="仿宋" w:cs="楷体" w:hint="eastAsia"/>
          <w:kern w:val="0"/>
          <w:szCs w:val="32"/>
        </w:rPr>
        <w:t>加强用电安全管理。学生宿舍禁止使用大功率电器，禁止私拉乱接电源线；禁止超负荷用电。</w:t>
      </w:r>
    </w:p>
    <w:p w:rsidR="00000000" w:rsidRDefault="0061756F">
      <w:pPr>
        <w:spacing w:line="560" w:lineRule="exact"/>
        <w:ind w:firstLineChars="200" w:firstLine="640"/>
        <w:rPr>
          <w:rFonts w:ascii="仿宋" w:eastAsia="仿宋" w:hAnsi="仿宋" w:cs="楷体"/>
          <w:kern w:val="0"/>
          <w:szCs w:val="32"/>
        </w:rPr>
      </w:pPr>
      <w:r>
        <w:rPr>
          <w:rFonts w:ascii="仿宋" w:eastAsia="仿宋" w:hAnsi="仿宋" w:cs="仿宋" w:hint="eastAsia"/>
          <w:kern w:val="0"/>
          <w:szCs w:val="32"/>
        </w:rPr>
        <w:t>（六）</w:t>
      </w:r>
      <w:r>
        <w:rPr>
          <w:rFonts w:ascii="仿宋" w:eastAsia="仿宋" w:hAnsi="仿宋" w:cs="楷体" w:hint="eastAsia"/>
          <w:kern w:val="0"/>
          <w:szCs w:val="32"/>
        </w:rPr>
        <w:t>加强实验室、计算机房、图书馆、食堂、音乐厅、体艺馆和学校所属的商铺、门面消防安全检查与管理，做到消防设施完善，消防器材完好</w:t>
      </w:r>
      <w:r>
        <w:rPr>
          <w:rFonts w:ascii="仿宋" w:eastAsia="仿宋" w:hAnsi="仿宋" w:cs="楷体" w:hint="eastAsia"/>
          <w:kern w:val="0"/>
          <w:szCs w:val="32"/>
        </w:rPr>
        <w:t>。</w:t>
      </w:r>
    </w:p>
    <w:p w:rsidR="00000000" w:rsidRDefault="0061756F">
      <w:pPr>
        <w:spacing w:line="560" w:lineRule="exact"/>
        <w:ind w:firstLineChars="200" w:firstLine="640"/>
        <w:rPr>
          <w:rFonts w:ascii="仿宋" w:eastAsia="仿宋" w:hAnsi="仿宋" w:cs="楷体"/>
          <w:kern w:val="0"/>
          <w:szCs w:val="32"/>
        </w:rPr>
      </w:pPr>
      <w:r>
        <w:rPr>
          <w:rFonts w:ascii="仿宋" w:eastAsia="仿宋" w:hAnsi="仿宋" w:cs="楷体" w:hint="eastAsia"/>
          <w:kern w:val="0"/>
          <w:szCs w:val="32"/>
        </w:rPr>
        <w:t>（七）保持消防安全通道畅通，任何单位和个人不得占用、堵塞、封闭消防安全通道。</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（八）全校师生员工均有维护消防安全、保护消防设施、预防火灾、报告火警和扑救初起火灾的义务。</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第二十条</w:t>
      </w:r>
      <w:r>
        <w:rPr>
          <w:rFonts w:ascii="仿宋" w:eastAsia="仿宋" w:hAnsi="仿宋" w:cs="仿宋" w:hint="eastAsia"/>
          <w:kern w:val="0"/>
          <w:szCs w:val="32"/>
        </w:rPr>
        <w:t xml:space="preserve">  </w:t>
      </w:r>
      <w:r>
        <w:rPr>
          <w:rFonts w:ascii="仿宋" w:eastAsia="仿宋" w:hAnsi="仿宋" w:cs="仿宋" w:hint="eastAsia"/>
          <w:kern w:val="0"/>
          <w:szCs w:val="32"/>
        </w:rPr>
        <w:t>交通安全管理</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（一）保卫处是学校交通安全的管理部门。</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二）各二级单位要把道路交通安全工作纳入本单位的日常管理，开展安全教育，切实提高师生员工的交通安全意识。有机动车辆单位，要教育、督促机动车辆驾驶员遵守交通安全和车辆维护保养工作，杜绝“带病”车辆运行。</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（三）保卫处要加强校区交通安全设施和交通标志的建设和管理。任何单位、个</w:t>
      </w:r>
      <w:r>
        <w:rPr>
          <w:rFonts w:ascii="仿宋" w:eastAsia="仿宋" w:hAnsi="仿宋" w:cs="仿宋" w:hint="eastAsia"/>
          <w:kern w:val="0"/>
          <w:szCs w:val="32"/>
        </w:rPr>
        <w:t>人不得损坏、占用或移动交通安全设施和交通标志，未经批准不得随意在校内破路断行、占用路面、阻碍交通，不得以任何理由占道、堵路。</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lastRenderedPageBreak/>
        <w:t>（四）规范车辆停放秩序。车辆停放在规定的停车场（位），大型活动时车辆行驶、停放须服从统一指挥。</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（五）车辆驾驶人、行人，以及与道路交通活动有关的部门和个人，应当遵守道路交通安全法和学校有关规定。</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第二十一条</w:t>
      </w:r>
      <w:r>
        <w:rPr>
          <w:rFonts w:ascii="仿宋" w:eastAsia="仿宋" w:hAnsi="仿宋" w:cs="仿宋" w:hint="eastAsia"/>
          <w:kern w:val="0"/>
          <w:szCs w:val="32"/>
        </w:rPr>
        <w:t xml:space="preserve">  </w:t>
      </w:r>
      <w:r>
        <w:rPr>
          <w:rFonts w:ascii="仿宋" w:eastAsia="仿宋" w:hAnsi="仿宋" w:cs="仿宋" w:hint="eastAsia"/>
          <w:kern w:val="0"/>
          <w:szCs w:val="32"/>
        </w:rPr>
        <w:t>食品安全管理</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（一）后勤管理处是学校食品安全的管理部门。</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（二）应建立健全食堂安全管理制度，落实防火、防盗、防毒、防破坏的安全措施，杜绝事故发生。</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（三）校内食堂、饭店、饮食店</w:t>
      </w:r>
      <w:r>
        <w:rPr>
          <w:rFonts w:ascii="仿宋" w:eastAsia="仿宋" w:hAnsi="仿宋" w:cs="仿宋" w:hint="eastAsia"/>
          <w:kern w:val="0"/>
          <w:szCs w:val="32"/>
        </w:rPr>
        <w:t>等食品生产经营单位必须具备必要的食品安全设施设备，建立完善的管理制度，取得卫生部门颁发的食品生产经营卫生许可证等有关证照后方可营业。对于校内无证经营的饮食门面和摊点，坚决予以取缔。</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第二十二条</w:t>
      </w:r>
      <w:r>
        <w:rPr>
          <w:rFonts w:ascii="仿宋" w:eastAsia="仿宋" w:hAnsi="仿宋" w:cs="仿宋" w:hint="eastAsia"/>
          <w:kern w:val="0"/>
          <w:szCs w:val="32"/>
        </w:rPr>
        <w:t xml:space="preserve">  </w:t>
      </w:r>
      <w:r>
        <w:rPr>
          <w:rFonts w:ascii="仿宋" w:eastAsia="仿宋" w:hAnsi="仿宋" w:cs="仿宋" w:hint="eastAsia"/>
          <w:kern w:val="0"/>
          <w:szCs w:val="32"/>
        </w:rPr>
        <w:t>健康与卫生安全</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（一）后勤管理处是健康与卫生安全的管理部门。</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楷体" w:hint="eastAsia"/>
          <w:kern w:val="0"/>
          <w:szCs w:val="32"/>
        </w:rPr>
        <w:t>（二）</w:t>
      </w:r>
      <w:r>
        <w:rPr>
          <w:rFonts w:ascii="仿宋" w:eastAsia="仿宋" w:hAnsi="仿宋" w:cs="仿宋" w:hint="eastAsia"/>
          <w:kern w:val="0"/>
          <w:szCs w:val="32"/>
        </w:rPr>
        <w:t>学校卫生工作的主要任务是：监测学生健康状况；对学生进行健康教育，培养学生良好的卫生习惯；改善学校卫生环境和教学卫生条件。加强对传染病、学生常见病以及心理疾病的预防和治疗。</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楷体" w:hint="eastAsia"/>
          <w:kern w:val="0"/>
          <w:szCs w:val="32"/>
        </w:rPr>
        <w:t>（三）</w:t>
      </w:r>
      <w:r>
        <w:rPr>
          <w:rFonts w:ascii="仿宋" w:eastAsia="仿宋" w:hAnsi="仿宋" w:cs="仿宋" w:hint="eastAsia"/>
          <w:kern w:val="0"/>
          <w:szCs w:val="32"/>
        </w:rPr>
        <w:t>加强对体育课教学等体育活动的组织工作以及运动技术要领、准备、整理活动等</w:t>
      </w:r>
      <w:r>
        <w:rPr>
          <w:rFonts w:ascii="仿宋" w:eastAsia="仿宋" w:hAnsi="仿宋" w:cs="仿宋" w:hint="eastAsia"/>
          <w:kern w:val="0"/>
          <w:szCs w:val="32"/>
        </w:rPr>
        <w:t>方面的指导与安全保护，防止发生意外伤害事故。学校体育课教学内容应符合教学大纲要求，符合学生年龄、性别特点和地理、气候条件。建立学生健康档案，对不</w:t>
      </w:r>
      <w:r>
        <w:rPr>
          <w:rFonts w:ascii="仿宋" w:eastAsia="仿宋" w:hAnsi="仿宋" w:cs="仿宋" w:hint="eastAsia"/>
          <w:kern w:val="0"/>
          <w:szCs w:val="32"/>
        </w:rPr>
        <w:lastRenderedPageBreak/>
        <w:t>适宜参加体育竞赛、军训以及其他剧烈运动的学生，应告知学生及其家长、老师，并按规定不安排其进行相关活动；对被发现因心理、精神问题而不能进行正常的学习、生活的学生，应按规定的程序采取相应的保护措施，在保证学生安全的同时，及时与学生家长取得联系，配合家长对相关学生进行后续的监护、治疗。</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楷体" w:hint="eastAsia"/>
          <w:kern w:val="0"/>
          <w:szCs w:val="32"/>
        </w:rPr>
        <w:t>（四）</w:t>
      </w:r>
      <w:r>
        <w:rPr>
          <w:rFonts w:ascii="仿宋" w:eastAsia="仿宋" w:hAnsi="仿宋" w:cs="仿宋" w:hint="eastAsia"/>
          <w:kern w:val="0"/>
          <w:szCs w:val="32"/>
        </w:rPr>
        <w:t>学校应严格执行学生集体服用药品的有关规定，按卫生部门要求做好疾病防治工作。学校对</w:t>
      </w:r>
      <w:r>
        <w:rPr>
          <w:rFonts w:ascii="仿宋" w:eastAsia="仿宋" w:hAnsi="仿宋" w:cs="仿宋" w:hint="eastAsia"/>
          <w:kern w:val="0"/>
          <w:szCs w:val="32"/>
        </w:rPr>
        <w:t>学生常见病、传染病及某些重点疾病组织学生进行群体性预防用药，应依据法律法规规定，经当地卫生、教育行政部门批准。必须坚持学生和家长自愿参加的原则，同时必须有卫生技术人员进行现场指导，并密切注视学生有关不良反应及副作用发生。</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第二十三条</w:t>
      </w:r>
      <w:r>
        <w:rPr>
          <w:rFonts w:ascii="仿宋" w:eastAsia="仿宋" w:hAnsi="仿宋" w:cs="仿宋" w:hint="eastAsia"/>
          <w:kern w:val="0"/>
          <w:szCs w:val="32"/>
        </w:rPr>
        <w:t xml:space="preserve">  </w:t>
      </w:r>
      <w:r>
        <w:rPr>
          <w:rFonts w:ascii="仿宋" w:eastAsia="仿宋" w:hAnsi="仿宋" w:cs="仿宋" w:hint="eastAsia"/>
          <w:kern w:val="0"/>
          <w:szCs w:val="32"/>
        </w:rPr>
        <w:t>水电安全管理</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（一）后勤管理处是学校水电安全的管理部门。</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（二）任何单位和个人不得破坏、侵吞学校水电设施，不得违章用水用电，不得在水电设施上私自搭接。</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（三）各二级单位要爱护学校水电设施，自觉维护学校用水用电要求，节约资源，切实抓好本单位水电安全管理工作，杜绝各类事故发生。</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第二十四条</w:t>
      </w:r>
      <w:r>
        <w:rPr>
          <w:rFonts w:ascii="仿宋" w:eastAsia="仿宋" w:hAnsi="仿宋" w:cs="仿宋" w:hint="eastAsia"/>
          <w:kern w:val="0"/>
          <w:szCs w:val="32"/>
        </w:rPr>
        <w:t xml:space="preserve">  </w:t>
      </w:r>
      <w:r>
        <w:rPr>
          <w:rFonts w:ascii="仿宋" w:eastAsia="仿宋" w:hAnsi="仿宋" w:cs="仿宋" w:hint="eastAsia"/>
          <w:kern w:val="0"/>
          <w:szCs w:val="32"/>
        </w:rPr>
        <w:t>学生宿舍（公寓）安全管理：</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（一）学工部、保卫处、后勤管理处是学生宿舍（公寓）安全的管理部门。后勤管理处负责学生宿舍区的物业安全管理，各学院负责本院学生安全教育及管理，学工部负责本科生的安全教</w:t>
      </w:r>
      <w:r>
        <w:rPr>
          <w:rFonts w:ascii="仿宋" w:eastAsia="仿宋" w:hAnsi="仿宋" w:cs="仿宋" w:hint="eastAsia"/>
          <w:kern w:val="0"/>
          <w:szCs w:val="32"/>
        </w:rPr>
        <w:lastRenderedPageBreak/>
        <w:t>育及管理，研工部负责研究生的安全教育及管理，国际学院负责校园内留学生的安全教育及管理。</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二）学生必须遵守学校的宿舍安全各项规章制度，服从管理，自觉维护校园的安全，遵守社会公德，增强安全防范意识，注意自身的人身和财产安全，特别是加强防火、防盗、防诈骗等防范工作，防止事故发生。</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（三）学生宿舍（公寓）门禁系</w:t>
      </w:r>
      <w:r>
        <w:rPr>
          <w:rFonts w:ascii="仿宋" w:eastAsia="仿宋" w:hAnsi="仿宋" w:cs="仿宋" w:hint="eastAsia"/>
          <w:kern w:val="0"/>
          <w:szCs w:val="32"/>
        </w:rPr>
        <w:t>统是保障学生人身和财产安全的重要设施，学生进出大门必须刷卡，不得破坏门禁系统，不得将卡借给也人使用。</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第二十五条</w:t>
      </w:r>
      <w:r>
        <w:rPr>
          <w:rFonts w:ascii="仿宋" w:eastAsia="仿宋" w:hAnsi="仿宋" w:cs="仿宋" w:hint="eastAsia"/>
          <w:kern w:val="0"/>
          <w:szCs w:val="32"/>
        </w:rPr>
        <w:t xml:space="preserve">  </w:t>
      </w:r>
      <w:r>
        <w:rPr>
          <w:rFonts w:ascii="仿宋" w:eastAsia="仿宋" w:hAnsi="仿宋" w:cs="仿宋" w:hint="eastAsia"/>
          <w:kern w:val="0"/>
          <w:szCs w:val="32"/>
        </w:rPr>
        <w:t>危险化学品安全管理：</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一）国资处是学校危险化学品安全的管理部门。学校危险化学品安全管理工作在公安管理部门的指导下，由保卫处负责监督管理，各使用单位分管领导负责本单位危险化学品安全管理工作，并指定专人负责具体管理工作。危险化学品的采购供应和剧毒化学品的储存保管工作按实验室相关管理制度执行。</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（二）危险化学品的购买、储存、运输、使用及废弃物处置等要严格按照国家、省、市及学校的有关规定进行。各使用</w:t>
      </w:r>
      <w:r>
        <w:rPr>
          <w:rFonts w:ascii="仿宋" w:eastAsia="仿宋" w:hAnsi="仿宋" w:cs="仿宋" w:hint="eastAsia"/>
          <w:kern w:val="0"/>
          <w:szCs w:val="32"/>
        </w:rPr>
        <w:t>单位申购危险化学品时，应根据教学、科研需要，提出申购计划，经使用单位负责人签字加盖公章，报国资处审批，按相关程序办理准购证后统一采购。任何单位和个人不得私自购置、收藏、保存危险化学品。</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（三）各使用单位要切实加强危险化学品的管理工作，制定</w:t>
      </w:r>
      <w:r>
        <w:rPr>
          <w:rFonts w:ascii="仿宋" w:eastAsia="仿宋" w:hAnsi="仿宋" w:cs="仿宋" w:hint="eastAsia"/>
          <w:kern w:val="0"/>
          <w:szCs w:val="32"/>
        </w:rPr>
        <w:lastRenderedPageBreak/>
        <w:t>本单位危险化学品安全管理制度、危险化学品事故应急处置预案，以及危险化学品安全使用操作规程，落实安全责任，做到按照规定领取、有出入库登记、分类储存、安全使用。</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第二十六条</w:t>
      </w:r>
      <w:r>
        <w:rPr>
          <w:rFonts w:ascii="仿宋" w:eastAsia="仿宋" w:hAnsi="仿宋" w:cs="仿宋" w:hint="eastAsia"/>
          <w:kern w:val="0"/>
          <w:szCs w:val="32"/>
        </w:rPr>
        <w:t xml:space="preserve">  </w:t>
      </w:r>
      <w:r>
        <w:rPr>
          <w:rFonts w:ascii="仿宋" w:eastAsia="仿宋" w:hAnsi="仿宋" w:cs="仿宋" w:hint="eastAsia"/>
          <w:kern w:val="0"/>
          <w:szCs w:val="32"/>
        </w:rPr>
        <w:t>实验室安全管理：</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（一）国资处是学校实验室安全管理工作的管理部门。保卫处要加强对实验室安全管理工作的指</w:t>
      </w:r>
      <w:r>
        <w:rPr>
          <w:rFonts w:ascii="仿宋" w:eastAsia="仿宋" w:hAnsi="仿宋" w:cs="仿宋" w:hint="eastAsia"/>
          <w:kern w:val="0"/>
          <w:szCs w:val="32"/>
        </w:rPr>
        <w:t>导和检查，发现安全隐患应及时督促整改。</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（二）各二级单位要加强对实验室的管理，建立完善的规章制度，开展安全教育，落实安全责任。</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三）各二级单位党政主要负责人是本单位实验室安全工作的第一责任人。实验室负责人作为实验室安全管理责任人，要认真履行安全管理职责，落实安全管理责任，定期对实验室安全进行检查，及时消除安全隐患。</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第二十七条</w:t>
      </w:r>
      <w:r>
        <w:rPr>
          <w:rFonts w:ascii="仿宋" w:eastAsia="仿宋" w:hAnsi="仿宋" w:cs="仿宋" w:hint="eastAsia"/>
          <w:kern w:val="0"/>
          <w:szCs w:val="32"/>
        </w:rPr>
        <w:t xml:space="preserve">  </w:t>
      </w:r>
      <w:r>
        <w:rPr>
          <w:rFonts w:ascii="仿宋" w:eastAsia="仿宋" w:hAnsi="仿宋" w:cs="仿宋" w:hint="eastAsia"/>
          <w:kern w:val="0"/>
          <w:szCs w:val="32"/>
        </w:rPr>
        <w:t>校园网络信息安全管理</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w:t>
      </w:r>
      <w:r>
        <w:rPr>
          <w:rFonts w:ascii="仿宋" w:eastAsia="仿宋" w:hAnsi="仿宋" w:cs="仿宋" w:hint="eastAsia"/>
          <w:kern w:val="0"/>
          <w:szCs w:val="32"/>
        </w:rPr>
        <w:t>一</w:t>
      </w:r>
      <w:r>
        <w:rPr>
          <w:rFonts w:ascii="仿宋" w:eastAsia="仿宋" w:hAnsi="仿宋" w:cs="仿宋" w:hint="eastAsia"/>
          <w:kern w:val="0"/>
          <w:szCs w:val="32"/>
        </w:rPr>
        <w:t>)</w:t>
      </w:r>
      <w:r>
        <w:rPr>
          <w:rFonts w:ascii="仿宋" w:eastAsia="仿宋" w:hAnsi="仿宋" w:cs="仿宋" w:hint="eastAsia"/>
          <w:kern w:val="0"/>
          <w:szCs w:val="32"/>
        </w:rPr>
        <w:t>信息中心是校园网络信息安全管理的管理部门，后勤管理处是运营商在学校范围内经营互联网信息安全的管理部门。</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w:t>
      </w:r>
      <w:r>
        <w:rPr>
          <w:rFonts w:ascii="仿宋" w:eastAsia="仿宋" w:hAnsi="仿宋" w:cs="仿宋" w:hint="eastAsia"/>
          <w:kern w:val="0"/>
          <w:szCs w:val="32"/>
        </w:rPr>
        <w:t>二</w:t>
      </w:r>
      <w:r>
        <w:rPr>
          <w:rFonts w:ascii="仿宋" w:eastAsia="仿宋" w:hAnsi="仿宋" w:cs="仿宋" w:hint="eastAsia"/>
          <w:kern w:val="0"/>
          <w:szCs w:val="32"/>
        </w:rPr>
        <w:t>)</w:t>
      </w:r>
      <w:r>
        <w:rPr>
          <w:rFonts w:ascii="仿宋" w:eastAsia="仿宋" w:hAnsi="仿宋" w:cs="仿宋" w:hint="eastAsia"/>
          <w:kern w:val="0"/>
          <w:szCs w:val="32"/>
        </w:rPr>
        <w:t>任何单位和个人，不得利用联网计算机从事危</w:t>
      </w:r>
      <w:r>
        <w:rPr>
          <w:rFonts w:ascii="仿宋" w:eastAsia="仿宋" w:hAnsi="仿宋" w:cs="仿宋" w:hint="eastAsia"/>
          <w:kern w:val="0"/>
          <w:szCs w:val="32"/>
        </w:rPr>
        <w:t>害校园网及本地局域网服务器、工作站的活动，未经信息网络管理中心同意，不得擅自安装、拆卸或改变网络设备。信息中心以外的其他单位或个人不得以任何方式试图登录进入校园网主、辅节点或服务器等设备，进行修改、设置、删除操作。</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w:t>
      </w:r>
      <w:r>
        <w:rPr>
          <w:rFonts w:ascii="仿宋" w:eastAsia="仿宋" w:hAnsi="仿宋" w:cs="仿宋" w:hint="eastAsia"/>
          <w:kern w:val="0"/>
          <w:szCs w:val="32"/>
        </w:rPr>
        <w:t>三</w:t>
      </w:r>
      <w:r>
        <w:rPr>
          <w:rFonts w:ascii="仿宋" w:eastAsia="仿宋" w:hAnsi="仿宋" w:cs="仿宋" w:hint="eastAsia"/>
          <w:kern w:val="0"/>
          <w:szCs w:val="32"/>
        </w:rPr>
        <w:t>)</w:t>
      </w:r>
      <w:r>
        <w:rPr>
          <w:rFonts w:ascii="仿宋" w:eastAsia="仿宋" w:hAnsi="仿宋" w:cs="仿宋" w:hint="eastAsia"/>
          <w:kern w:val="0"/>
          <w:szCs w:val="32"/>
        </w:rPr>
        <w:t>各二级单位不得将国家机密、学校不予公开的涉密信息</w:t>
      </w:r>
      <w:r>
        <w:rPr>
          <w:rFonts w:ascii="仿宋" w:eastAsia="仿宋" w:hAnsi="仿宋" w:cs="仿宋" w:hint="eastAsia"/>
          <w:kern w:val="0"/>
          <w:szCs w:val="32"/>
        </w:rPr>
        <w:lastRenderedPageBreak/>
        <w:t>和资料传上网，并随时接受上级计算机管理监察部门、计算机安全管理人员及学校保密委员会的检查。学校各二级单位应结合保密要求，制定网络信息安全保密管理的具体措施。</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第二十八条</w:t>
      </w:r>
      <w:r>
        <w:rPr>
          <w:rFonts w:ascii="仿宋" w:eastAsia="仿宋" w:hAnsi="仿宋" w:cs="仿宋" w:hint="eastAsia"/>
          <w:kern w:val="0"/>
          <w:szCs w:val="32"/>
        </w:rPr>
        <w:t xml:space="preserve">  </w:t>
      </w:r>
      <w:r>
        <w:rPr>
          <w:rFonts w:ascii="仿宋" w:eastAsia="仿宋" w:hAnsi="仿宋" w:cs="仿宋" w:hint="eastAsia"/>
          <w:kern w:val="0"/>
          <w:szCs w:val="32"/>
        </w:rPr>
        <w:t>枪支弹药、管制刀具安全管理</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w:t>
      </w:r>
      <w:r>
        <w:rPr>
          <w:rFonts w:ascii="仿宋" w:eastAsia="仿宋" w:hAnsi="仿宋" w:cs="仿宋" w:hint="eastAsia"/>
          <w:kern w:val="0"/>
          <w:szCs w:val="32"/>
        </w:rPr>
        <w:t>一</w:t>
      </w:r>
      <w:r>
        <w:rPr>
          <w:rFonts w:ascii="仿宋" w:eastAsia="仿宋" w:hAnsi="仿宋" w:cs="仿宋" w:hint="eastAsia"/>
          <w:kern w:val="0"/>
          <w:szCs w:val="32"/>
        </w:rPr>
        <w:t>)</w:t>
      </w:r>
      <w:r>
        <w:rPr>
          <w:rFonts w:ascii="仿宋" w:eastAsia="仿宋" w:hAnsi="仿宋" w:cs="仿宋" w:hint="eastAsia"/>
          <w:kern w:val="0"/>
          <w:szCs w:val="32"/>
        </w:rPr>
        <w:t>保卫处、武装部是学校枪支弹药、管制刀</w:t>
      </w:r>
      <w:r>
        <w:rPr>
          <w:rFonts w:ascii="仿宋" w:eastAsia="仿宋" w:hAnsi="仿宋" w:cs="仿宋" w:hint="eastAsia"/>
          <w:kern w:val="0"/>
          <w:szCs w:val="32"/>
        </w:rPr>
        <w:t>具安全的管理部门。</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w:t>
      </w:r>
      <w:r>
        <w:rPr>
          <w:rFonts w:ascii="仿宋" w:eastAsia="仿宋" w:hAnsi="仿宋" w:cs="仿宋" w:hint="eastAsia"/>
          <w:kern w:val="0"/>
          <w:szCs w:val="32"/>
        </w:rPr>
        <w:t>二</w:t>
      </w:r>
      <w:r>
        <w:rPr>
          <w:rFonts w:ascii="仿宋" w:eastAsia="仿宋" w:hAnsi="仿宋" w:cs="仿宋" w:hint="eastAsia"/>
          <w:kern w:val="0"/>
          <w:szCs w:val="32"/>
        </w:rPr>
        <w:t>)</w:t>
      </w:r>
      <w:r>
        <w:rPr>
          <w:rFonts w:ascii="仿宋" w:eastAsia="仿宋" w:hAnsi="仿宋" w:cs="仿宋" w:hint="eastAsia"/>
          <w:kern w:val="0"/>
          <w:szCs w:val="32"/>
        </w:rPr>
        <w:t>武装部等单位应对学生军训枪支严加管理，明确管理责任，指定专人负责，确保枪支安全。</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w:t>
      </w:r>
      <w:r>
        <w:rPr>
          <w:rFonts w:ascii="仿宋" w:eastAsia="仿宋" w:hAnsi="仿宋" w:cs="仿宋" w:hint="eastAsia"/>
          <w:kern w:val="0"/>
          <w:szCs w:val="32"/>
        </w:rPr>
        <w:t>三</w:t>
      </w:r>
      <w:r>
        <w:rPr>
          <w:rFonts w:ascii="仿宋" w:eastAsia="仿宋" w:hAnsi="仿宋" w:cs="仿宋" w:hint="eastAsia"/>
          <w:kern w:val="0"/>
          <w:szCs w:val="32"/>
        </w:rPr>
        <w:t>)</w:t>
      </w:r>
      <w:r>
        <w:rPr>
          <w:rFonts w:ascii="仿宋" w:eastAsia="仿宋" w:hAnsi="仿宋" w:cs="仿宋" w:hint="eastAsia"/>
          <w:kern w:val="0"/>
          <w:szCs w:val="32"/>
        </w:rPr>
        <w:t>保卫处协助公安机关监管、收缴、查处校内人员非法持有的枪支、弹药、爆炸物品、管制刀具等危险品。</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w:t>
      </w:r>
      <w:r>
        <w:rPr>
          <w:rFonts w:ascii="仿宋" w:eastAsia="仿宋" w:hAnsi="仿宋" w:cs="仿宋" w:hint="eastAsia"/>
          <w:kern w:val="0"/>
          <w:szCs w:val="32"/>
        </w:rPr>
        <w:t>四</w:t>
      </w:r>
      <w:r>
        <w:rPr>
          <w:rFonts w:ascii="仿宋" w:eastAsia="仿宋" w:hAnsi="仿宋" w:cs="仿宋" w:hint="eastAsia"/>
          <w:kern w:val="0"/>
          <w:szCs w:val="32"/>
        </w:rPr>
        <w:t>)</w:t>
      </w:r>
      <w:r>
        <w:rPr>
          <w:rFonts w:ascii="仿宋" w:eastAsia="仿宋" w:hAnsi="仿宋" w:cs="仿宋" w:hint="eastAsia"/>
          <w:kern w:val="0"/>
          <w:szCs w:val="32"/>
        </w:rPr>
        <w:t>各学院、研工部、学工部要加强对学生的教育与管理，禁止学生持有管制刀具、一旦发现，应及时收缴查处。</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第二十九条</w:t>
      </w:r>
      <w:r>
        <w:rPr>
          <w:rFonts w:ascii="仿宋" w:eastAsia="仿宋" w:hAnsi="仿宋" w:cs="仿宋" w:hint="eastAsia"/>
          <w:kern w:val="0"/>
          <w:szCs w:val="32"/>
        </w:rPr>
        <w:t xml:space="preserve">  </w:t>
      </w:r>
      <w:r>
        <w:rPr>
          <w:rFonts w:ascii="仿宋" w:eastAsia="仿宋" w:hAnsi="仿宋" w:cs="仿宋" w:hint="eastAsia"/>
          <w:kern w:val="0"/>
          <w:szCs w:val="32"/>
        </w:rPr>
        <w:t>大型活动安全管理：</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w:t>
      </w:r>
      <w:r>
        <w:rPr>
          <w:rFonts w:ascii="仿宋" w:eastAsia="仿宋" w:hAnsi="仿宋" w:cs="仿宋" w:hint="eastAsia"/>
          <w:kern w:val="0"/>
          <w:szCs w:val="32"/>
        </w:rPr>
        <w:t>一</w:t>
      </w:r>
      <w:r>
        <w:rPr>
          <w:rFonts w:ascii="仿宋" w:eastAsia="仿宋" w:hAnsi="仿宋" w:cs="仿宋" w:hint="eastAsia"/>
          <w:kern w:val="0"/>
          <w:szCs w:val="32"/>
        </w:rPr>
        <w:t>)</w:t>
      </w:r>
      <w:r>
        <w:rPr>
          <w:rFonts w:ascii="仿宋" w:eastAsia="仿宋" w:hAnsi="仿宋" w:cs="仿宋" w:hint="eastAsia"/>
          <w:kern w:val="0"/>
          <w:szCs w:val="32"/>
        </w:rPr>
        <w:t>保卫处是学校大型活动安全的管理部门。</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w:t>
      </w:r>
      <w:r>
        <w:rPr>
          <w:rFonts w:ascii="仿宋" w:eastAsia="仿宋" w:hAnsi="仿宋" w:cs="仿宋" w:hint="eastAsia"/>
          <w:kern w:val="0"/>
          <w:szCs w:val="32"/>
        </w:rPr>
        <w:t>二</w:t>
      </w:r>
      <w:r>
        <w:rPr>
          <w:rFonts w:ascii="仿宋" w:eastAsia="仿宋" w:hAnsi="仿宋" w:cs="仿宋" w:hint="eastAsia"/>
          <w:kern w:val="0"/>
          <w:szCs w:val="32"/>
        </w:rPr>
        <w:t>)</w:t>
      </w:r>
      <w:r>
        <w:rPr>
          <w:rFonts w:ascii="仿宋" w:eastAsia="仿宋" w:hAnsi="仿宋" w:cs="仿宋" w:hint="eastAsia"/>
          <w:kern w:val="0"/>
          <w:szCs w:val="32"/>
        </w:rPr>
        <w:t>大型活动的安全管理由主办单位负责，学校相关部门予以协助。举办活动要做好组织管理工作，落实各项安全防范措施，确保安全有</w:t>
      </w:r>
      <w:r>
        <w:rPr>
          <w:rFonts w:ascii="仿宋" w:eastAsia="仿宋" w:hAnsi="仿宋" w:cs="仿宋" w:hint="eastAsia"/>
          <w:kern w:val="0"/>
          <w:szCs w:val="32"/>
        </w:rPr>
        <w:t>序。</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w:t>
      </w:r>
      <w:r>
        <w:rPr>
          <w:rFonts w:ascii="仿宋" w:eastAsia="仿宋" w:hAnsi="仿宋" w:cs="仿宋" w:hint="eastAsia"/>
          <w:kern w:val="0"/>
          <w:szCs w:val="32"/>
        </w:rPr>
        <w:t>三</w:t>
      </w:r>
      <w:r>
        <w:rPr>
          <w:rFonts w:ascii="仿宋" w:eastAsia="仿宋" w:hAnsi="仿宋" w:cs="仿宋" w:hint="eastAsia"/>
          <w:kern w:val="0"/>
          <w:szCs w:val="32"/>
        </w:rPr>
        <w:t>)</w:t>
      </w:r>
      <w:r>
        <w:rPr>
          <w:rFonts w:ascii="仿宋" w:eastAsia="仿宋" w:hAnsi="仿宋" w:cs="仿宋" w:hint="eastAsia"/>
          <w:kern w:val="0"/>
          <w:szCs w:val="32"/>
        </w:rPr>
        <w:t>学校举办大型活动，应根据活动性质、内容、规模，以及活动时间、地点等情况，由保卫处制订具体安全保卫工作方案，报经校领导审批，必要时还需经政府有关部门批准后组织实施。</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w:t>
      </w:r>
      <w:r>
        <w:rPr>
          <w:rFonts w:ascii="仿宋" w:eastAsia="仿宋" w:hAnsi="仿宋" w:cs="仿宋" w:hint="eastAsia"/>
          <w:kern w:val="0"/>
          <w:szCs w:val="32"/>
        </w:rPr>
        <w:t>四</w:t>
      </w:r>
      <w:r>
        <w:rPr>
          <w:rFonts w:ascii="仿宋" w:eastAsia="仿宋" w:hAnsi="仿宋" w:cs="仿宋" w:hint="eastAsia"/>
          <w:kern w:val="0"/>
          <w:szCs w:val="32"/>
        </w:rPr>
        <w:t>)</w:t>
      </w:r>
      <w:r>
        <w:rPr>
          <w:rFonts w:ascii="仿宋" w:eastAsia="仿宋" w:hAnsi="仿宋" w:cs="仿宋" w:hint="eastAsia"/>
          <w:kern w:val="0"/>
          <w:szCs w:val="32"/>
        </w:rPr>
        <w:t>各二级单位举行大型活动，主办单位必须将活动名称、内容、时间、地点、参加人数情况和安全保卫工作方案向党政办、</w:t>
      </w:r>
      <w:r>
        <w:rPr>
          <w:rFonts w:ascii="仿宋" w:eastAsia="仿宋" w:hAnsi="仿宋" w:cs="仿宋" w:hint="eastAsia"/>
          <w:kern w:val="0"/>
          <w:szCs w:val="32"/>
        </w:rPr>
        <w:lastRenderedPageBreak/>
        <w:t>保卫处进行报告，经主管领导审批和公安部门批准后组织实施。</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w:t>
      </w:r>
      <w:r>
        <w:rPr>
          <w:rFonts w:ascii="仿宋" w:eastAsia="仿宋" w:hAnsi="仿宋" w:cs="仿宋" w:hint="eastAsia"/>
          <w:kern w:val="0"/>
          <w:szCs w:val="32"/>
        </w:rPr>
        <w:t>五</w:t>
      </w:r>
      <w:r>
        <w:rPr>
          <w:rFonts w:ascii="仿宋" w:eastAsia="仿宋" w:hAnsi="仿宋" w:cs="仿宋" w:hint="eastAsia"/>
          <w:kern w:val="0"/>
          <w:szCs w:val="32"/>
        </w:rPr>
        <w:t>)</w:t>
      </w:r>
      <w:r>
        <w:rPr>
          <w:rFonts w:ascii="仿宋" w:eastAsia="仿宋" w:hAnsi="仿宋" w:cs="仿宋" w:hint="eastAsia"/>
          <w:kern w:val="0"/>
          <w:szCs w:val="32"/>
        </w:rPr>
        <w:t>在建筑物内举办大型活动时，必须确保安全出口和疏散通道畅通无阻，严禁将安全出口上锁、堵塞。</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第三十条</w:t>
      </w:r>
      <w:r>
        <w:rPr>
          <w:rFonts w:ascii="仿宋" w:eastAsia="仿宋" w:hAnsi="仿宋" w:cs="仿宋" w:hint="eastAsia"/>
          <w:kern w:val="0"/>
          <w:szCs w:val="32"/>
        </w:rPr>
        <w:t xml:space="preserve">  </w:t>
      </w:r>
      <w:r>
        <w:rPr>
          <w:rFonts w:ascii="仿宋" w:eastAsia="仿宋" w:hAnsi="仿宋" w:cs="仿宋" w:hint="eastAsia"/>
          <w:kern w:val="0"/>
          <w:szCs w:val="32"/>
        </w:rPr>
        <w:t>其他安全管理：</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（一）国资处是学校特种设备使用（含楼宇客、</w:t>
      </w:r>
      <w:r>
        <w:rPr>
          <w:rFonts w:ascii="仿宋" w:eastAsia="仿宋" w:hAnsi="仿宋" w:cs="仿宋" w:hint="eastAsia"/>
          <w:kern w:val="0"/>
          <w:szCs w:val="32"/>
        </w:rPr>
        <w:t>货电梯）部门，应按照特种设备安全技术规范和要求，严格执行国家及主管部门的有关规定，对设备进行定期检审，确保设备的安全运行。</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（二）体育设施器材（如足球柱、篮球架、单双杠等）、公共场所门窗、围墙与房屋楼道的安全状况由各主管部门负责经常性检查，发现有不安全因素，应及时报告，妥善处理。</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（三）后勤管理处是教学楼、实验楼、办公楼等楼顶安全的管理部门。师生员工不得擅自上教学楼、实验楼、办公楼等楼宇楼顶，如确因工作需要须上楼顶，应当报请后勤管理处许可，并在楼栋门卫处登记。</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（四）基建处负责教学楼、实验楼、办公楼等楼宇内</w:t>
      </w:r>
      <w:r>
        <w:rPr>
          <w:rFonts w:ascii="仿宋" w:eastAsia="仿宋" w:hAnsi="仿宋" w:cs="仿宋" w:hint="eastAsia"/>
          <w:kern w:val="0"/>
          <w:szCs w:val="32"/>
        </w:rPr>
        <w:t>进行装修、设备安装等活动的安全管理工作。施工方必须经基建处同意并获得施工许可证，在楼栋门卫处登记后方可施工。</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五）各学院负责学生集体外出，进行社会实践、旅游、野炊等活动的安全管理工作。活动前应当进行安全教育，指定安全负责人，落实安全措施，并报各学院学生工作负责人批准，严禁擅自组团外出旅游，严禁擅自到江河、湖海、池塘游泳。</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（六）认真落实门卫工作制度，做好门卫值勤，按时开、关</w:t>
      </w:r>
      <w:r>
        <w:rPr>
          <w:rFonts w:ascii="仿宋" w:eastAsia="仿宋" w:hAnsi="仿宋" w:cs="仿宋" w:hint="eastAsia"/>
          <w:kern w:val="0"/>
          <w:szCs w:val="32"/>
        </w:rPr>
        <w:lastRenderedPageBreak/>
        <w:t>门，检查、登记出入人员、车辆和物品；履行岗位职责，做好安全防范，制止一切危害行为，确保校园安全稳定。门卫安全工作必须责任到位，落实治安</w:t>
      </w:r>
      <w:r>
        <w:rPr>
          <w:rFonts w:ascii="仿宋" w:eastAsia="仿宋" w:hAnsi="仿宋" w:cs="仿宋" w:hint="eastAsia"/>
          <w:kern w:val="0"/>
          <w:szCs w:val="32"/>
        </w:rPr>
        <w:t>工作责任。</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（七）严禁学生到危险和有毒场所进行社会实践或临时工作。</w:t>
      </w:r>
    </w:p>
    <w:p w:rsidR="00000000" w:rsidRDefault="0061756F">
      <w:pPr>
        <w:widowControl/>
        <w:spacing w:line="560" w:lineRule="exact"/>
        <w:jc w:val="center"/>
        <w:rPr>
          <w:rFonts w:ascii="黑体" w:eastAsia="黑体" w:hAnsi="黑体" w:cs="黑体"/>
          <w:kern w:val="0"/>
          <w:szCs w:val="32"/>
        </w:rPr>
      </w:pPr>
      <w:r>
        <w:rPr>
          <w:rFonts w:ascii="黑体" w:eastAsia="黑体" w:hAnsi="黑体" w:cs="黑体" w:hint="eastAsia"/>
          <w:kern w:val="0"/>
          <w:szCs w:val="32"/>
        </w:rPr>
        <w:t>第五章</w:t>
      </w:r>
      <w:r>
        <w:rPr>
          <w:rFonts w:ascii="黑体" w:eastAsia="黑体" w:hAnsi="黑体" w:cs="黑体"/>
          <w:kern w:val="0"/>
          <w:szCs w:val="32"/>
        </w:rPr>
        <w:t xml:space="preserve">  </w:t>
      </w:r>
      <w:r>
        <w:rPr>
          <w:rFonts w:ascii="黑体" w:eastAsia="黑体" w:hAnsi="黑体" w:cs="黑体" w:hint="eastAsia"/>
          <w:kern w:val="0"/>
          <w:szCs w:val="32"/>
        </w:rPr>
        <w:t>安全检查</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第三十一条</w:t>
      </w:r>
      <w:r>
        <w:rPr>
          <w:rFonts w:ascii="仿宋" w:eastAsia="仿宋" w:hAnsi="仿宋" w:cs="仿宋" w:hint="eastAsia"/>
          <w:kern w:val="0"/>
          <w:szCs w:val="32"/>
        </w:rPr>
        <w:t xml:space="preserve">  </w:t>
      </w:r>
      <w:r>
        <w:rPr>
          <w:rFonts w:ascii="仿宋" w:eastAsia="仿宋" w:hAnsi="仿宋" w:cs="仿宋" w:hint="eastAsia"/>
          <w:kern w:val="0"/>
          <w:szCs w:val="32"/>
        </w:rPr>
        <w:t>保卫处是学校安全检查工作的管理部门。学校安全检查工作，实行学校、各部门单位、基层单位三级负责制。各部门、单位应分别按所管理范围做好本单位的安全检查工作，特别要做好学校重点要害部位和公共活动场所的安全检查和巡查工作，及时消除安全隐患，防止事故的发生。</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第三十二条</w:t>
      </w:r>
      <w:r>
        <w:rPr>
          <w:rFonts w:ascii="仿宋" w:eastAsia="仿宋" w:hAnsi="仿宋" w:cs="仿宋" w:hint="eastAsia"/>
          <w:kern w:val="0"/>
          <w:szCs w:val="32"/>
        </w:rPr>
        <w:t xml:space="preserve">  </w:t>
      </w:r>
      <w:r>
        <w:rPr>
          <w:rFonts w:ascii="仿宋" w:eastAsia="仿宋" w:hAnsi="仿宋" w:cs="仿宋" w:hint="eastAsia"/>
          <w:kern w:val="0"/>
          <w:szCs w:val="32"/>
        </w:rPr>
        <w:t>凡是召开重大会议、举办重大活动，以及节假日之前，学校、学校各部门、单位，基层单位要组织安全检查，确保平安。</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第三十三条</w:t>
      </w:r>
      <w:r>
        <w:rPr>
          <w:rFonts w:ascii="仿宋" w:eastAsia="仿宋" w:hAnsi="仿宋" w:cs="仿宋" w:hint="eastAsia"/>
          <w:kern w:val="0"/>
          <w:szCs w:val="32"/>
        </w:rPr>
        <w:t xml:space="preserve">  </w:t>
      </w:r>
      <w:r>
        <w:rPr>
          <w:rFonts w:ascii="仿宋" w:eastAsia="仿宋" w:hAnsi="仿宋" w:cs="仿宋" w:hint="eastAsia"/>
          <w:kern w:val="0"/>
          <w:szCs w:val="32"/>
        </w:rPr>
        <w:t>学校对安全隐患的提出及整</w:t>
      </w:r>
      <w:r>
        <w:rPr>
          <w:rFonts w:ascii="仿宋" w:eastAsia="仿宋" w:hAnsi="仿宋" w:cs="仿宋" w:hint="eastAsia"/>
          <w:kern w:val="0"/>
          <w:szCs w:val="32"/>
        </w:rPr>
        <w:t>改：</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（一）对安全检查中所查出的隐患应及时向所有部门领导或当事人提出整改意见，下达（安全隐患整改通知书），督促其整改。</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二）受检部门应根据所检查出的安全隐患实施整改，凡能够自行整改的应及时整改，因客观因素影响不能按期及时整改的，应记录在案，落实安全防范措施，并及时报送检查部门和保卫处，必要时报主管校领导。</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lastRenderedPageBreak/>
        <w:t>（三）受检查部门安全隐患整改的情况应及时反馈给检查部门和保卫处复查。</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第三十四条</w:t>
      </w:r>
      <w:r>
        <w:rPr>
          <w:rFonts w:ascii="仿宋" w:eastAsia="仿宋" w:hAnsi="仿宋" w:cs="仿宋" w:hint="eastAsia"/>
          <w:kern w:val="0"/>
          <w:szCs w:val="32"/>
        </w:rPr>
        <w:t xml:space="preserve">  </w:t>
      </w:r>
      <w:r>
        <w:rPr>
          <w:rFonts w:ascii="仿宋" w:eastAsia="仿宋" w:hAnsi="仿宋" w:cs="仿宋" w:hint="eastAsia"/>
          <w:kern w:val="0"/>
          <w:szCs w:val="32"/>
        </w:rPr>
        <w:t>对各二级单位难以落实整改，涉及大量人力、物力、财力的重大安全隐患，提交</w:t>
      </w:r>
      <w:r>
        <w:rPr>
          <w:rFonts w:ascii="仿宋" w:eastAsia="仿宋" w:hAnsi="仿宋" w:cs="仿宋" w:hint="eastAsia"/>
          <w:kern w:val="0"/>
          <w:szCs w:val="32"/>
        </w:rPr>
        <w:t>校长办公会或党政联席会议研究</w:t>
      </w:r>
      <w:r>
        <w:rPr>
          <w:rFonts w:ascii="仿宋" w:eastAsia="仿宋" w:hAnsi="仿宋" w:cs="仿宋" w:hint="eastAsia"/>
          <w:kern w:val="0"/>
          <w:szCs w:val="32"/>
        </w:rPr>
        <w:t>决定，制定措施，督办</w:t>
      </w:r>
      <w:r>
        <w:rPr>
          <w:rFonts w:ascii="仿宋" w:eastAsia="仿宋" w:hAnsi="仿宋" w:cs="仿宋" w:hint="eastAsia"/>
          <w:kern w:val="0"/>
          <w:szCs w:val="32"/>
        </w:rPr>
        <w:t>整改。</w:t>
      </w:r>
    </w:p>
    <w:p w:rsidR="00000000" w:rsidRDefault="0061756F">
      <w:pPr>
        <w:widowControl/>
        <w:spacing w:line="560" w:lineRule="exact"/>
        <w:jc w:val="center"/>
        <w:rPr>
          <w:rFonts w:ascii="黑体" w:eastAsia="黑体" w:hAnsi="黑体" w:cs="黑体"/>
          <w:kern w:val="0"/>
          <w:szCs w:val="32"/>
        </w:rPr>
      </w:pPr>
      <w:r>
        <w:rPr>
          <w:rFonts w:ascii="黑体" w:eastAsia="黑体" w:hAnsi="黑体" w:cs="黑体" w:hint="eastAsia"/>
          <w:kern w:val="0"/>
          <w:szCs w:val="32"/>
        </w:rPr>
        <w:t>第六章</w:t>
      </w:r>
      <w:r>
        <w:rPr>
          <w:rFonts w:ascii="黑体" w:eastAsia="黑体" w:hAnsi="黑体" w:cs="黑体" w:hint="eastAsia"/>
          <w:kern w:val="0"/>
          <w:szCs w:val="32"/>
        </w:rPr>
        <w:t xml:space="preserve">  </w:t>
      </w:r>
      <w:r>
        <w:rPr>
          <w:rFonts w:ascii="黑体" w:eastAsia="黑体" w:hAnsi="黑体" w:cs="黑体" w:hint="eastAsia"/>
          <w:kern w:val="0"/>
          <w:szCs w:val="32"/>
        </w:rPr>
        <w:t>事故报告和处理</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第三十五条</w:t>
      </w:r>
      <w:r>
        <w:rPr>
          <w:rFonts w:ascii="仿宋" w:eastAsia="仿宋" w:hAnsi="仿宋" w:cs="仿宋" w:hint="eastAsia"/>
          <w:kern w:val="0"/>
          <w:szCs w:val="32"/>
        </w:rPr>
        <w:t xml:space="preserve">  </w:t>
      </w:r>
      <w:r>
        <w:rPr>
          <w:rFonts w:ascii="仿宋" w:eastAsia="仿宋" w:hAnsi="仿宋" w:cs="仿宋" w:hint="eastAsia"/>
          <w:kern w:val="0"/>
          <w:szCs w:val="32"/>
        </w:rPr>
        <w:t>各二级单位应严格按照隶属关系、责任分工、职责范围，将可能出现或已经发生有严重危害稳定，造成恶劣影响的死伤事故、治安灾害事故、火灾事故、刑事案件、群体性事件等有关情况，及时向党政办、保卫处等相关职能部门报告，同时报告学校党政主要领导及分管联系领导。禁止隐瞒不报、迟报、漏报和虚报。</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第三十六条</w:t>
      </w:r>
      <w:r>
        <w:rPr>
          <w:rFonts w:ascii="仿宋" w:eastAsia="仿宋" w:hAnsi="仿宋" w:cs="仿宋" w:hint="eastAsia"/>
          <w:kern w:val="0"/>
          <w:szCs w:val="32"/>
        </w:rPr>
        <w:t xml:space="preserve">  </w:t>
      </w:r>
      <w:r>
        <w:rPr>
          <w:rFonts w:ascii="仿宋" w:eastAsia="仿宋" w:hAnsi="仿宋" w:cs="仿宋" w:hint="eastAsia"/>
          <w:kern w:val="0"/>
          <w:szCs w:val="32"/>
        </w:rPr>
        <w:t>校园内发生重大政治事件、伤亡事故、火灾事故、中毒事故、重大案件等，学校相关部门领导应第一时间赶赴现场，采取有效措施进行施救，控制事态发展，减轻伤害和损失，并做好思想工作，</w:t>
      </w:r>
      <w:r>
        <w:rPr>
          <w:rFonts w:ascii="仿宋" w:eastAsia="仿宋" w:hAnsi="仿宋" w:cs="仿宋" w:hint="eastAsia"/>
          <w:kern w:val="0"/>
          <w:szCs w:val="32"/>
        </w:rPr>
        <w:t>稳定情绪，维护秩序，保护好现场。</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第三十七条</w:t>
      </w:r>
      <w:r>
        <w:rPr>
          <w:rFonts w:ascii="楷体" w:eastAsia="楷体" w:hAnsi="楷体" w:cs="仿宋" w:hint="eastAsia"/>
          <w:kern w:val="0"/>
          <w:szCs w:val="32"/>
        </w:rPr>
        <w:t xml:space="preserve"> </w:t>
      </w:r>
      <w:r>
        <w:rPr>
          <w:rFonts w:ascii="仿宋" w:eastAsia="仿宋" w:hAnsi="仿宋" w:cs="仿宋" w:hint="eastAsia"/>
          <w:kern w:val="0"/>
          <w:szCs w:val="32"/>
        </w:rPr>
        <w:t xml:space="preserve"> </w:t>
      </w:r>
      <w:r>
        <w:rPr>
          <w:rFonts w:ascii="仿宋" w:eastAsia="仿宋" w:hAnsi="仿宋" w:cs="仿宋" w:hint="eastAsia"/>
          <w:kern w:val="0"/>
          <w:szCs w:val="32"/>
        </w:rPr>
        <w:t>对发生在校内的死伤等重大事故，事故单位或学校指定的职能部门应及时组织有关部门，依据国家法律法规和有关规定，分清事故责任，做到客观公正、及时、妥善处理。</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第三十八条</w:t>
      </w:r>
      <w:r>
        <w:rPr>
          <w:rFonts w:ascii="仿宋" w:eastAsia="仿宋" w:hAnsi="仿宋" w:cs="仿宋" w:hint="eastAsia"/>
          <w:kern w:val="0"/>
          <w:szCs w:val="32"/>
        </w:rPr>
        <w:t xml:space="preserve">  </w:t>
      </w:r>
      <w:r>
        <w:rPr>
          <w:rFonts w:ascii="仿宋" w:eastAsia="仿宋" w:hAnsi="仿宋" w:cs="仿宋" w:hint="eastAsia"/>
          <w:kern w:val="0"/>
          <w:szCs w:val="32"/>
        </w:rPr>
        <w:t>事故处理牵头原则：当事人有单位的由所在单位牵头，当事人无单位的由主管部门牵头，事故涉及多个单位的由党政办牵头，学生事故由学工部牵头，其他相关部门协助牵头</w:t>
      </w:r>
      <w:r>
        <w:rPr>
          <w:rFonts w:ascii="仿宋" w:eastAsia="仿宋" w:hAnsi="仿宋" w:cs="仿宋" w:hint="eastAsia"/>
          <w:kern w:val="0"/>
          <w:szCs w:val="32"/>
        </w:rPr>
        <w:lastRenderedPageBreak/>
        <w:t>单位处理；校外事故由学校职能部门和当事人所有单位协助事发地政府主管部门处理。</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第三十九条</w:t>
      </w:r>
      <w:r>
        <w:rPr>
          <w:rFonts w:ascii="仿宋" w:eastAsia="仿宋" w:hAnsi="仿宋" w:cs="仿宋" w:hint="eastAsia"/>
          <w:kern w:val="0"/>
          <w:szCs w:val="32"/>
        </w:rPr>
        <w:t xml:space="preserve">  </w:t>
      </w:r>
      <w:r>
        <w:rPr>
          <w:rFonts w:ascii="仿宋" w:eastAsia="仿宋" w:hAnsi="仿宋" w:cs="仿宋" w:hint="eastAsia"/>
          <w:kern w:val="0"/>
          <w:szCs w:val="32"/>
        </w:rPr>
        <w:t>重大事故应及时向主管校领导报告，学校应在</w:t>
      </w:r>
      <w:r>
        <w:rPr>
          <w:rFonts w:ascii="仿宋" w:eastAsia="仿宋" w:hAnsi="仿宋" w:cs="仿宋" w:hint="eastAsia"/>
          <w:kern w:val="0"/>
          <w:szCs w:val="32"/>
        </w:rPr>
        <w:t>24</w:t>
      </w:r>
      <w:r>
        <w:rPr>
          <w:rFonts w:ascii="仿宋" w:eastAsia="仿宋" w:hAnsi="仿宋" w:cs="仿宋" w:hint="eastAsia"/>
          <w:kern w:val="0"/>
          <w:szCs w:val="32"/>
        </w:rPr>
        <w:t>小时内向上</w:t>
      </w:r>
      <w:r>
        <w:rPr>
          <w:rFonts w:ascii="仿宋" w:eastAsia="仿宋" w:hAnsi="仿宋" w:cs="仿宋" w:hint="eastAsia"/>
          <w:kern w:val="0"/>
          <w:szCs w:val="32"/>
        </w:rPr>
        <w:t>级主管部门报告，涉及学生的重大事故应及时通知学生家长。事故单位对事故的处理，应建立完整的文字依据，事故处理完毕，及时整理存档备查。</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第四十条</w:t>
      </w:r>
      <w:r>
        <w:rPr>
          <w:rFonts w:ascii="仿宋" w:eastAsia="仿宋" w:hAnsi="仿宋" w:cs="仿宋" w:hint="eastAsia"/>
          <w:kern w:val="0"/>
          <w:szCs w:val="32"/>
        </w:rPr>
        <w:t xml:space="preserve">  </w:t>
      </w:r>
      <w:r>
        <w:rPr>
          <w:rFonts w:ascii="仿宋" w:eastAsia="仿宋" w:hAnsi="仿宋" w:cs="仿宋" w:hint="eastAsia"/>
          <w:kern w:val="0"/>
          <w:szCs w:val="32"/>
        </w:rPr>
        <w:t>保卫处负责在事故处理过程中，对无理取闹，扰乱学校正常教学、办公秩序，侵犯学校或工作人员合法权益的事件，取证并报公安机关依法处理。</w:t>
      </w:r>
    </w:p>
    <w:p w:rsidR="00000000" w:rsidRDefault="0061756F">
      <w:pPr>
        <w:widowControl/>
        <w:spacing w:line="560" w:lineRule="exact"/>
        <w:ind w:firstLineChars="200" w:firstLine="640"/>
        <w:rPr>
          <w:rFonts w:ascii="仿宋" w:eastAsia="仿宋" w:hAnsi="仿宋" w:cs="仿宋"/>
          <w:kern w:val="0"/>
          <w:szCs w:val="32"/>
        </w:rPr>
      </w:pPr>
      <w:r>
        <w:rPr>
          <w:rFonts w:ascii="楷体" w:eastAsia="楷体" w:hAnsi="楷体" w:cs="楷体" w:hint="eastAsia"/>
          <w:kern w:val="0"/>
          <w:szCs w:val="32"/>
        </w:rPr>
        <w:t>第四十一条</w:t>
      </w:r>
      <w:r>
        <w:rPr>
          <w:rFonts w:ascii="仿宋" w:eastAsia="仿宋" w:hAnsi="仿宋"/>
          <w:kern w:val="0"/>
          <w:szCs w:val="32"/>
        </w:rPr>
        <w:t xml:space="preserve">  </w:t>
      </w:r>
      <w:r>
        <w:rPr>
          <w:rFonts w:ascii="仿宋" w:eastAsia="仿宋" w:hAnsi="仿宋" w:cs="仿宋" w:hint="eastAsia"/>
          <w:kern w:val="0"/>
          <w:szCs w:val="32"/>
        </w:rPr>
        <w:t>相关职责</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安全事故处理小组：学校成立安全事故处理小组，全面负责安全事故处理工作。研判安全事故形势，部署工作，明确分工，集中领导，统一指挥，依规依法指导、组织处理安全事件。</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安全事故发生单位：密切关注事态发展，配合事故处理工作</w:t>
      </w:r>
      <w:r>
        <w:rPr>
          <w:rFonts w:ascii="仿宋" w:eastAsia="仿宋" w:hAnsi="仿宋" w:cs="仿宋" w:hint="eastAsia"/>
          <w:kern w:val="0"/>
          <w:szCs w:val="32"/>
        </w:rPr>
        <w:t>。积极沟通、调解，化解矛盾。做好接待、陪护和相关人员思想工作，处理善后事宜。在第一时间上报有关情况，积极主动配合做好舆情处置工作。深刻检讨，总结经验教训。</w:t>
      </w:r>
    </w:p>
    <w:p w:rsidR="00000000" w:rsidRDefault="0061756F">
      <w:pPr>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党政办：根据安全事故处理小组的部署，具体协调各有关机构、部门，分工合作。及时收集、整理动态信息，并向领导提出对策建议。负责上传下达和校内外信息传递，负责与校外有关机构联络，调动应急力量。</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lastRenderedPageBreak/>
        <w:t>党委宣传部：负责实施网络舆情监测，收集整理舆情动态，及时向事故处理小组报告；利用多种载体开展正面宣传，及时有效引导舆论。</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保卫处：维护校园秩序，保护事发现场。联系街道、</w:t>
      </w:r>
      <w:r>
        <w:rPr>
          <w:rFonts w:ascii="仿宋" w:eastAsia="仿宋" w:hAnsi="仿宋" w:cs="仿宋" w:hint="eastAsia"/>
          <w:kern w:val="0"/>
          <w:szCs w:val="32"/>
        </w:rPr>
        <w:t>派出所等，通报有关情况，必要时协调街道、派出所提供帮助。及时上报省教育厅、省公安厅事故处理情况。有针对性地加强安全防护工作。</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后勤管理处：做好处理事故期间的车辆交通等保障工作；随时做好医疗救护准备。</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其他单位：按职能分工配合做好事故处理工作。</w:t>
      </w:r>
    </w:p>
    <w:p w:rsidR="00000000" w:rsidRDefault="0061756F">
      <w:pPr>
        <w:widowControl/>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第四十二条</w:t>
      </w:r>
      <w:r>
        <w:rPr>
          <w:rFonts w:ascii="仿宋" w:eastAsia="仿宋" w:hAnsi="仿宋" w:cs="仿宋" w:hint="eastAsia"/>
          <w:kern w:val="0"/>
          <w:szCs w:val="32"/>
        </w:rPr>
        <w:t xml:space="preserve">  </w:t>
      </w:r>
      <w:r>
        <w:rPr>
          <w:rFonts w:ascii="仿宋" w:eastAsia="仿宋" w:hAnsi="仿宋" w:cs="仿宋" w:hint="eastAsia"/>
          <w:kern w:val="0"/>
          <w:szCs w:val="32"/>
        </w:rPr>
        <w:t>安全事故处理流程</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1.</w:t>
      </w:r>
      <w:r>
        <w:rPr>
          <w:rFonts w:ascii="仿宋" w:eastAsia="仿宋" w:hAnsi="仿宋" w:cs="仿宋" w:hint="eastAsia"/>
          <w:kern w:val="0"/>
          <w:szCs w:val="32"/>
        </w:rPr>
        <w:t>发生事故后，事发单位应迅速将情况报告学校领导和有关职能部门。根据需要，拨打“</w:t>
      </w:r>
      <w:r>
        <w:rPr>
          <w:rFonts w:ascii="仿宋" w:eastAsia="仿宋" w:hAnsi="仿宋" w:cs="仿宋" w:hint="eastAsia"/>
          <w:kern w:val="0"/>
          <w:szCs w:val="32"/>
        </w:rPr>
        <w:t>110</w:t>
      </w:r>
      <w:r>
        <w:rPr>
          <w:rFonts w:ascii="仿宋" w:eastAsia="仿宋" w:hAnsi="仿宋" w:cs="仿宋" w:hint="eastAsia"/>
          <w:kern w:val="0"/>
          <w:szCs w:val="32"/>
        </w:rPr>
        <w:t>”“</w:t>
      </w:r>
      <w:r>
        <w:rPr>
          <w:rFonts w:ascii="仿宋" w:eastAsia="仿宋" w:hAnsi="仿宋" w:cs="仿宋" w:hint="eastAsia"/>
          <w:kern w:val="0"/>
          <w:szCs w:val="32"/>
        </w:rPr>
        <w:t>120</w:t>
      </w:r>
      <w:r>
        <w:rPr>
          <w:rFonts w:ascii="仿宋" w:eastAsia="仿宋" w:hAnsi="仿宋" w:cs="仿宋" w:hint="eastAsia"/>
          <w:kern w:val="0"/>
          <w:szCs w:val="32"/>
        </w:rPr>
        <w:t>”；全力抢救伤员，控制事态发展，防止次生伤害，尽量把事故损失降到最低。</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2.</w:t>
      </w:r>
      <w:r>
        <w:rPr>
          <w:rFonts w:ascii="仿宋" w:eastAsia="仿宋" w:hAnsi="仿宋" w:cs="仿宋" w:hint="eastAsia"/>
          <w:kern w:val="0"/>
          <w:szCs w:val="32"/>
        </w:rPr>
        <w:t>保卫人员赶至事发地，维护秩序，保护现场。</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3.</w:t>
      </w:r>
      <w:r>
        <w:rPr>
          <w:rFonts w:ascii="仿宋" w:eastAsia="仿宋" w:hAnsi="仿宋" w:cs="仿宋" w:hint="eastAsia"/>
          <w:kern w:val="0"/>
          <w:szCs w:val="32"/>
        </w:rPr>
        <w:t>学校成立安全事故处</w:t>
      </w:r>
      <w:r>
        <w:rPr>
          <w:rFonts w:ascii="仿宋" w:eastAsia="仿宋" w:hAnsi="仿宋" w:cs="仿宋" w:hint="eastAsia"/>
          <w:kern w:val="0"/>
          <w:szCs w:val="32"/>
        </w:rPr>
        <w:t>理小组，研究制订处理方案，部署具体工作，下达任务；必要时，请派出所、街道等地方相关部门协助。</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4.</w:t>
      </w:r>
      <w:r>
        <w:rPr>
          <w:rFonts w:ascii="仿宋" w:eastAsia="仿宋" w:hAnsi="仿宋" w:cs="仿宋" w:hint="eastAsia"/>
          <w:kern w:val="0"/>
          <w:szCs w:val="32"/>
        </w:rPr>
        <w:t>积极与当事人、家属等相关人员做好沟通、安抚工作；配合公安部门调查了解事故原因。</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5.</w:t>
      </w:r>
      <w:r>
        <w:rPr>
          <w:rFonts w:ascii="仿宋" w:eastAsia="仿宋" w:hAnsi="仿宋" w:cs="仿宋" w:hint="eastAsia"/>
          <w:kern w:val="0"/>
          <w:szCs w:val="32"/>
        </w:rPr>
        <w:t>协调处理事故纠纷、责任认定等工作。</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6.</w:t>
      </w:r>
      <w:r>
        <w:rPr>
          <w:rFonts w:ascii="仿宋" w:eastAsia="仿宋" w:hAnsi="仿宋" w:cs="仿宋" w:hint="eastAsia"/>
          <w:kern w:val="0"/>
          <w:szCs w:val="32"/>
        </w:rPr>
        <w:t>稳妥处理善后工作。</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lastRenderedPageBreak/>
        <w:t>7.</w:t>
      </w:r>
      <w:r>
        <w:rPr>
          <w:rFonts w:ascii="仿宋" w:eastAsia="仿宋" w:hAnsi="仿宋" w:cs="仿宋" w:hint="eastAsia"/>
          <w:kern w:val="0"/>
          <w:szCs w:val="32"/>
        </w:rPr>
        <w:t>及时做好事件正面报道，正确引导舆论。</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8.</w:t>
      </w:r>
      <w:r>
        <w:rPr>
          <w:rFonts w:ascii="仿宋" w:eastAsia="仿宋" w:hAnsi="仿宋" w:cs="仿宋" w:hint="eastAsia"/>
          <w:kern w:val="0"/>
          <w:szCs w:val="32"/>
        </w:rPr>
        <w:t>分析事发原因，总结教训，组织开展针对性教育。</w:t>
      </w:r>
    </w:p>
    <w:p w:rsidR="00000000" w:rsidRDefault="0061756F">
      <w:pPr>
        <w:widowControl/>
        <w:spacing w:line="560" w:lineRule="exact"/>
        <w:ind w:firstLineChars="200" w:firstLine="640"/>
        <w:rPr>
          <w:rFonts w:ascii="仿宋" w:eastAsia="仿宋" w:hAnsi="仿宋" w:cs="仿宋"/>
          <w:kern w:val="0"/>
          <w:szCs w:val="32"/>
        </w:rPr>
      </w:pPr>
      <w:r>
        <w:rPr>
          <w:rFonts w:ascii="仿宋" w:eastAsia="仿宋" w:hAnsi="仿宋" w:cs="仿宋" w:hint="eastAsia"/>
          <w:kern w:val="0"/>
          <w:szCs w:val="32"/>
        </w:rPr>
        <w:t>9.</w:t>
      </w:r>
      <w:r>
        <w:rPr>
          <w:rFonts w:ascii="仿宋" w:eastAsia="仿宋" w:hAnsi="仿宋" w:cs="仿宋" w:hint="eastAsia"/>
          <w:kern w:val="0"/>
          <w:szCs w:val="32"/>
        </w:rPr>
        <w:t>将事件处理情况及时按</w:t>
      </w:r>
      <w:r>
        <w:rPr>
          <w:rFonts w:ascii="仿宋" w:eastAsia="仿宋" w:hAnsi="仿宋" w:cs="仿宋"/>
          <w:kern w:val="0"/>
          <w:szCs w:val="32"/>
        </w:rPr>
        <w:t>要求</w:t>
      </w:r>
      <w:r>
        <w:rPr>
          <w:rFonts w:ascii="仿宋" w:eastAsia="仿宋" w:hAnsi="仿宋" w:cs="仿宋" w:hint="eastAsia"/>
          <w:kern w:val="0"/>
          <w:szCs w:val="32"/>
        </w:rPr>
        <w:t>上报省教育厅、公安厅等</w:t>
      </w:r>
      <w:r>
        <w:rPr>
          <w:rFonts w:ascii="仿宋" w:eastAsia="仿宋" w:hAnsi="仿宋" w:cs="仿宋"/>
          <w:kern w:val="0"/>
          <w:szCs w:val="32"/>
        </w:rPr>
        <w:t>主管部门</w:t>
      </w:r>
      <w:r>
        <w:rPr>
          <w:rFonts w:ascii="仿宋" w:eastAsia="仿宋" w:hAnsi="仿宋" w:cs="仿宋" w:hint="eastAsia"/>
          <w:kern w:val="0"/>
          <w:szCs w:val="32"/>
        </w:rPr>
        <w:t>。</w:t>
      </w:r>
    </w:p>
    <w:p w:rsidR="00000000" w:rsidRDefault="0061756F">
      <w:pPr>
        <w:widowControl/>
        <w:spacing w:line="560" w:lineRule="exact"/>
        <w:jc w:val="center"/>
        <w:rPr>
          <w:rFonts w:ascii="黑体" w:eastAsia="黑体" w:hAnsi="黑体" w:cs="黑体"/>
          <w:kern w:val="0"/>
          <w:szCs w:val="32"/>
        </w:rPr>
      </w:pPr>
      <w:r>
        <w:rPr>
          <w:rFonts w:ascii="黑体" w:eastAsia="黑体" w:hAnsi="黑体" w:cs="黑体" w:hint="eastAsia"/>
          <w:kern w:val="0"/>
          <w:szCs w:val="32"/>
        </w:rPr>
        <w:t>第七章</w:t>
      </w:r>
      <w:r>
        <w:rPr>
          <w:rFonts w:ascii="黑体" w:eastAsia="黑体" w:hAnsi="黑体" w:cs="黑体"/>
          <w:kern w:val="0"/>
          <w:szCs w:val="32"/>
        </w:rPr>
        <w:t xml:space="preserve">  </w:t>
      </w:r>
      <w:r>
        <w:rPr>
          <w:rFonts w:ascii="黑体" w:eastAsia="黑体" w:hAnsi="黑体" w:cs="黑体" w:hint="eastAsia"/>
          <w:kern w:val="0"/>
          <w:szCs w:val="32"/>
        </w:rPr>
        <w:t>责任追究与奖惩</w:t>
      </w:r>
    </w:p>
    <w:p w:rsidR="00000000" w:rsidRDefault="0061756F">
      <w:pPr>
        <w:spacing w:line="560" w:lineRule="exact"/>
        <w:ind w:firstLineChars="200" w:firstLine="640"/>
        <w:rPr>
          <w:rFonts w:ascii="仿宋" w:eastAsia="仿宋" w:hAnsi="仿宋" w:cs="仿宋"/>
          <w:kern w:val="0"/>
          <w:szCs w:val="32"/>
        </w:rPr>
      </w:pPr>
      <w:r>
        <w:rPr>
          <w:rFonts w:ascii="楷体" w:eastAsia="楷体" w:hAnsi="楷体" w:cs="仿宋" w:hint="eastAsia"/>
          <w:kern w:val="0"/>
          <w:szCs w:val="32"/>
        </w:rPr>
        <w:t>第四十三条</w:t>
      </w:r>
      <w:r>
        <w:rPr>
          <w:rFonts w:ascii="仿宋" w:eastAsia="仿宋" w:hAnsi="仿宋" w:cs="仿宋" w:hint="eastAsia"/>
          <w:kern w:val="0"/>
          <w:szCs w:val="32"/>
        </w:rPr>
        <w:t xml:space="preserve">  </w:t>
      </w:r>
      <w:r>
        <w:rPr>
          <w:rFonts w:ascii="仿宋" w:eastAsia="仿宋" w:hAnsi="仿宋" w:cs="仿宋" w:hint="eastAsia"/>
          <w:kern w:val="0"/>
          <w:szCs w:val="32"/>
        </w:rPr>
        <w:t>学校将安全工作纳入各部门、单位年度目标管理考核，并与单位和个人经济利益、与个</w:t>
      </w:r>
      <w:r>
        <w:rPr>
          <w:rFonts w:ascii="仿宋" w:eastAsia="仿宋" w:hAnsi="仿宋" w:cs="仿宋" w:hint="eastAsia"/>
          <w:kern w:val="0"/>
          <w:szCs w:val="32"/>
        </w:rPr>
        <w:t>人提升晋级等挂钩。</w:t>
      </w:r>
    </w:p>
    <w:p w:rsidR="00000000" w:rsidRDefault="0061756F">
      <w:pPr>
        <w:widowControl/>
        <w:spacing w:line="560" w:lineRule="exact"/>
        <w:ind w:firstLineChars="200" w:firstLine="640"/>
        <w:rPr>
          <w:rFonts w:ascii="仿宋" w:eastAsia="仿宋" w:hAnsi="仿宋"/>
          <w:kern w:val="0"/>
          <w:szCs w:val="32"/>
        </w:rPr>
      </w:pPr>
      <w:r>
        <w:rPr>
          <w:rFonts w:ascii="楷体" w:eastAsia="楷体" w:hAnsi="楷体" w:cs="楷体" w:hint="eastAsia"/>
          <w:kern w:val="0"/>
          <w:szCs w:val="32"/>
        </w:rPr>
        <w:t>第四十四条</w:t>
      </w:r>
      <w:r>
        <w:rPr>
          <w:rFonts w:ascii="仿宋" w:eastAsia="仿宋" w:hAnsi="仿宋"/>
          <w:kern w:val="0"/>
          <w:szCs w:val="32"/>
        </w:rPr>
        <w:t xml:space="preserve">  </w:t>
      </w:r>
      <w:r>
        <w:rPr>
          <w:rFonts w:ascii="仿宋" w:eastAsia="仿宋" w:hAnsi="仿宋" w:cs="仿宋" w:hint="eastAsia"/>
          <w:kern w:val="0"/>
          <w:szCs w:val="32"/>
        </w:rPr>
        <w:t>实行学校安全工作考核制度。学校社会管理综合治理委员会和外聘专家组成考核小组，分教学单位和管理部门两个类别，依照考评细则对各单位进行年终考核。其结果分为</w:t>
      </w:r>
      <w:r>
        <w:rPr>
          <w:rFonts w:ascii="仿宋" w:eastAsia="仿宋" w:hAnsi="仿宋" w:cs="仿宋" w:hint="eastAsia"/>
          <w:szCs w:val="32"/>
        </w:rPr>
        <w:t>“先进”“合格”“不合格”三个等次。“平安单位”从“先进”单位中评选产生。</w:t>
      </w:r>
    </w:p>
    <w:p w:rsidR="00000000" w:rsidRDefault="0061756F">
      <w:pPr>
        <w:widowControl/>
        <w:spacing w:line="560" w:lineRule="exact"/>
        <w:ind w:firstLineChars="200" w:firstLine="640"/>
        <w:rPr>
          <w:rFonts w:ascii="仿宋" w:eastAsia="仿宋" w:hAnsi="仿宋" w:cs="仿宋"/>
          <w:kern w:val="0"/>
          <w:szCs w:val="32"/>
        </w:rPr>
      </w:pPr>
      <w:r>
        <w:rPr>
          <w:rFonts w:ascii="楷体" w:eastAsia="楷体" w:hAnsi="楷体" w:cs="楷体" w:hint="eastAsia"/>
          <w:kern w:val="0"/>
          <w:szCs w:val="32"/>
        </w:rPr>
        <w:t>第四十五条</w:t>
      </w:r>
      <w:r>
        <w:rPr>
          <w:rFonts w:ascii="仿宋" w:eastAsia="仿宋" w:hAnsi="仿宋"/>
          <w:kern w:val="0"/>
          <w:szCs w:val="32"/>
        </w:rPr>
        <w:t xml:space="preserve">  </w:t>
      </w:r>
      <w:r>
        <w:rPr>
          <w:rFonts w:ascii="仿宋" w:eastAsia="仿宋" w:hAnsi="仿宋" w:cs="仿宋" w:hint="eastAsia"/>
          <w:kern w:val="0"/>
          <w:szCs w:val="32"/>
        </w:rPr>
        <w:t>奖惩措施。学校每年召开安全工作会议，讲评、部署年度安全管理工作，对安全工作成绩突出的单位和个人进行奖励、表彰；对未依法履行安全责任或违反单位制度造成责任事故的，依照国家有关法律法规和学校有关规章制度给予纪律处分，直至依法追究刑事责任。</w:t>
      </w:r>
    </w:p>
    <w:p w:rsidR="00000000" w:rsidRDefault="0061756F">
      <w:pPr>
        <w:widowControl/>
        <w:spacing w:line="560" w:lineRule="exact"/>
        <w:ind w:firstLineChars="200" w:firstLine="640"/>
        <w:rPr>
          <w:rFonts w:ascii="仿宋" w:eastAsia="仿宋" w:hAnsi="仿宋"/>
          <w:kern w:val="0"/>
          <w:szCs w:val="32"/>
        </w:rPr>
      </w:pPr>
      <w:r>
        <w:rPr>
          <w:rFonts w:ascii="楷体" w:eastAsia="楷体" w:hAnsi="楷体" w:cs="楷体" w:hint="eastAsia"/>
          <w:kern w:val="0"/>
          <w:szCs w:val="32"/>
        </w:rPr>
        <w:t>第</w:t>
      </w:r>
      <w:r>
        <w:rPr>
          <w:rFonts w:ascii="楷体" w:eastAsia="楷体" w:hAnsi="楷体" w:cs="楷体" w:hint="eastAsia"/>
          <w:kern w:val="0"/>
          <w:szCs w:val="32"/>
        </w:rPr>
        <w:t>四十六条</w:t>
      </w:r>
      <w:r>
        <w:rPr>
          <w:rFonts w:ascii="仿宋" w:eastAsia="仿宋" w:hAnsi="仿宋" w:cs="楷体"/>
          <w:kern w:val="0"/>
          <w:szCs w:val="32"/>
        </w:rPr>
        <w:t xml:space="preserve">  </w:t>
      </w:r>
      <w:r>
        <w:rPr>
          <w:rFonts w:ascii="仿宋" w:eastAsia="仿宋" w:hAnsi="仿宋" w:cs="仿宋" w:hint="eastAsia"/>
          <w:kern w:val="0"/>
          <w:szCs w:val="32"/>
        </w:rPr>
        <w:t>安全工作实行“一票否决制”，凡发生以下责任事故的个人及所在部门综治考核等次为“不合格”：</w:t>
      </w:r>
    </w:p>
    <w:p w:rsidR="00000000" w:rsidRDefault="0061756F">
      <w:pPr>
        <w:widowControl/>
        <w:spacing w:line="560" w:lineRule="exact"/>
        <w:ind w:firstLineChars="200" w:firstLine="640"/>
        <w:rPr>
          <w:rFonts w:ascii="仿宋" w:eastAsia="仿宋" w:hAnsi="仿宋" w:cs="宋体"/>
          <w:kern w:val="0"/>
          <w:szCs w:val="32"/>
        </w:rPr>
      </w:pPr>
      <w:r>
        <w:rPr>
          <w:rFonts w:ascii="仿宋" w:eastAsia="仿宋" w:hAnsi="仿宋" w:cs="宋体" w:hint="eastAsia"/>
          <w:kern w:val="0"/>
          <w:szCs w:val="32"/>
        </w:rPr>
        <w:t>（</w:t>
      </w:r>
      <w:r>
        <w:rPr>
          <w:rFonts w:ascii="仿宋" w:eastAsia="仿宋" w:hAnsi="仿宋" w:cs="宋体" w:hint="eastAsia"/>
          <w:kern w:val="0"/>
          <w:szCs w:val="32"/>
        </w:rPr>
        <w:t>1</w:t>
      </w:r>
      <w:r>
        <w:rPr>
          <w:rFonts w:ascii="仿宋" w:eastAsia="仿宋" w:hAnsi="仿宋" w:cs="宋体" w:hint="eastAsia"/>
          <w:kern w:val="0"/>
          <w:szCs w:val="32"/>
        </w:rPr>
        <w:t>）发生严重暴力恐怖犯罪案件、危害国家安全和社会政治稳定重大案（事）件、重大邪教案（事）件的；</w:t>
      </w:r>
    </w:p>
    <w:p w:rsidR="00000000" w:rsidRDefault="0061756F">
      <w:pPr>
        <w:widowControl/>
        <w:spacing w:line="560" w:lineRule="exact"/>
        <w:ind w:firstLineChars="200" w:firstLine="640"/>
        <w:rPr>
          <w:rFonts w:ascii="仿宋" w:eastAsia="仿宋" w:hAnsi="仿宋" w:cs="宋体"/>
          <w:kern w:val="0"/>
          <w:szCs w:val="32"/>
        </w:rPr>
      </w:pPr>
      <w:r>
        <w:rPr>
          <w:rFonts w:ascii="仿宋" w:eastAsia="仿宋" w:hAnsi="仿宋" w:cs="宋体" w:hint="eastAsia"/>
          <w:kern w:val="0"/>
          <w:szCs w:val="32"/>
        </w:rPr>
        <w:t>（</w:t>
      </w:r>
      <w:r>
        <w:rPr>
          <w:rFonts w:ascii="仿宋" w:eastAsia="仿宋" w:hAnsi="仿宋" w:cs="宋体" w:hint="eastAsia"/>
          <w:kern w:val="0"/>
          <w:szCs w:val="32"/>
        </w:rPr>
        <w:t>2</w:t>
      </w:r>
      <w:r>
        <w:rPr>
          <w:rFonts w:ascii="仿宋" w:eastAsia="仿宋" w:hAnsi="仿宋" w:cs="宋体" w:hint="eastAsia"/>
          <w:kern w:val="0"/>
          <w:szCs w:val="32"/>
        </w:rPr>
        <w:t>）发生重大群体性事件的；</w:t>
      </w:r>
    </w:p>
    <w:p w:rsidR="00000000" w:rsidRDefault="0061756F">
      <w:pPr>
        <w:widowControl/>
        <w:spacing w:line="560" w:lineRule="exact"/>
        <w:ind w:firstLineChars="200" w:firstLine="640"/>
        <w:rPr>
          <w:rFonts w:ascii="仿宋" w:eastAsia="仿宋" w:hAnsi="仿宋" w:cs="宋体"/>
          <w:kern w:val="0"/>
          <w:szCs w:val="32"/>
        </w:rPr>
      </w:pPr>
      <w:r>
        <w:rPr>
          <w:rFonts w:ascii="仿宋" w:eastAsia="仿宋" w:hAnsi="仿宋" w:cs="宋体" w:hint="eastAsia"/>
          <w:kern w:val="0"/>
          <w:szCs w:val="32"/>
        </w:rPr>
        <w:lastRenderedPageBreak/>
        <w:t>（</w:t>
      </w:r>
      <w:r>
        <w:rPr>
          <w:rFonts w:ascii="仿宋" w:eastAsia="仿宋" w:hAnsi="仿宋" w:cs="宋体" w:hint="eastAsia"/>
          <w:kern w:val="0"/>
          <w:szCs w:val="32"/>
        </w:rPr>
        <w:t>3</w:t>
      </w:r>
      <w:r>
        <w:rPr>
          <w:rFonts w:ascii="仿宋" w:eastAsia="仿宋" w:hAnsi="仿宋" w:cs="宋体" w:hint="eastAsia"/>
          <w:kern w:val="0"/>
          <w:szCs w:val="32"/>
        </w:rPr>
        <w:t>）发生重大责任事故的；</w:t>
      </w:r>
    </w:p>
    <w:p w:rsidR="00000000" w:rsidRDefault="0061756F">
      <w:pPr>
        <w:widowControl/>
        <w:spacing w:line="560" w:lineRule="exact"/>
        <w:ind w:firstLineChars="200" w:firstLine="640"/>
        <w:rPr>
          <w:rFonts w:ascii="仿宋" w:eastAsia="仿宋" w:hAnsi="仿宋" w:cs="宋体"/>
          <w:kern w:val="0"/>
          <w:szCs w:val="32"/>
        </w:rPr>
      </w:pPr>
      <w:r>
        <w:rPr>
          <w:rFonts w:ascii="仿宋" w:eastAsia="仿宋" w:hAnsi="仿宋" w:cs="宋体" w:hint="eastAsia"/>
          <w:kern w:val="0"/>
          <w:szCs w:val="32"/>
        </w:rPr>
        <w:t>（</w:t>
      </w:r>
      <w:r>
        <w:rPr>
          <w:rFonts w:ascii="仿宋" w:eastAsia="仿宋" w:hAnsi="仿宋" w:cs="宋体" w:hint="eastAsia"/>
          <w:kern w:val="0"/>
          <w:szCs w:val="32"/>
        </w:rPr>
        <w:t>4</w:t>
      </w:r>
      <w:r>
        <w:rPr>
          <w:rFonts w:ascii="仿宋" w:eastAsia="仿宋" w:hAnsi="仿宋" w:cs="宋体" w:hint="eastAsia"/>
          <w:kern w:val="0"/>
          <w:szCs w:val="32"/>
        </w:rPr>
        <w:t>）发生故意杀人、故意伤害致人重伤或者死亡、强奸、抢劫、贩卖毒品、放火、爆炸、投毒等八类主要刑事案件的；</w:t>
      </w:r>
    </w:p>
    <w:p w:rsidR="00000000" w:rsidRDefault="0061756F">
      <w:pPr>
        <w:widowControl/>
        <w:spacing w:line="560" w:lineRule="exact"/>
        <w:ind w:firstLineChars="200" w:firstLine="640"/>
        <w:rPr>
          <w:rFonts w:ascii="仿宋" w:eastAsia="仿宋" w:hAnsi="仿宋" w:cs="宋体"/>
          <w:kern w:val="0"/>
          <w:szCs w:val="32"/>
        </w:rPr>
      </w:pPr>
      <w:r>
        <w:rPr>
          <w:rFonts w:ascii="仿宋" w:eastAsia="仿宋" w:hAnsi="仿宋" w:cs="宋体" w:hint="eastAsia"/>
          <w:kern w:val="0"/>
          <w:szCs w:val="32"/>
        </w:rPr>
        <w:t>（</w:t>
      </w:r>
      <w:r>
        <w:rPr>
          <w:rFonts w:ascii="仿宋" w:eastAsia="仿宋" w:hAnsi="仿宋" w:cs="宋体" w:hint="eastAsia"/>
          <w:kern w:val="0"/>
          <w:szCs w:val="32"/>
        </w:rPr>
        <w:t>5</w:t>
      </w:r>
      <w:r>
        <w:rPr>
          <w:rFonts w:ascii="仿宋" w:eastAsia="仿宋" w:hAnsi="仿宋" w:cs="宋体" w:hint="eastAsia"/>
          <w:kern w:val="0"/>
          <w:szCs w:val="32"/>
        </w:rPr>
        <w:t>）未落实监管责任，导致黑恶势力滋生蔓延，被责任督导和追究的；</w:t>
      </w:r>
    </w:p>
    <w:p w:rsidR="00000000" w:rsidRDefault="0061756F">
      <w:pPr>
        <w:widowControl/>
        <w:spacing w:line="560" w:lineRule="exact"/>
        <w:ind w:firstLineChars="200" w:firstLine="640"/>
        <w:rPr>
          <w:rFonts w:ascii="仿宋" w:eastAsia="仿宋" w:hAnsi="仿宋" w:cs="宋体"/>
          <w:kern w:val="0"/>
          <w:szCs w:val="32"/>
        </w:rPr>
      </w:pPr>
      <w:r>
        <w:rPr>
          <w:rFonts w:ascii="仿宋" w:eastAsia="仿宋" w:hAnsi="仿宋" w:cs="宋体" w:hint="eastAsia"/>
          <w:kern w:val="0"/>
          <w:szCs w:val="32"/>
        </w:rPr>
        <w:t>（</w:t>
      </w:r>
      <w:r>
        <w:rPr>
          <w:rFonts w:ascii="仿宋" w:eastAsia="仿宋" w:hAnsi="仿宋" w:cs="宋体" w:hint="eastAsia"/>
          <w:kern w:val="0"/>
          <w:szCs w:val="32"/>
        </w:rPr>
        <w:t>6</w:t>
      </w:r>
      <w:r>
        <w:rPr>
          <w:rFonts w:ascii="仿宋" w:eastAsia="仿宋" w:hAnsi="仿宋" w:cs="宋体" w:hint="eastAsia"/>
          <w:kern w:val="0"/>
          <w:szCs w:val="32"/>
        </w:rPr>
        <w:t>）省综治办根据有关规定认定为不合格的。</w:t>
      </w:r>
    </w:p>
    <w:p w:rsidR="00000000" w:rsidRDefault="0061756F">
      <w:pPr>
        <w:widowControl/>
        <w:spacing w:line="560" w:lineRule="exact"/>
        <w:ind w:firstLineChars="200" w:firstLine="640"/>
        <w:rPr>
          <w:rFonts w:ascii="仿宋" w:eastAsia="仿宋" w:hAnsi="仿宋"/>
          <w:kern w:val="0"/>
          <w:szCs w:val="32"/>
        </w:rPr>
      </w:pPr>
      <w:r>
        <w:rPr>
          <w:rFonts w:ascii="楷体" w:eastAsia="楷体" w:hAnsi="楷体" w:cs="楷体" w:hint="eastAsia"/>
          <w:kern w:val="0"/>
          <w:szCs w:val="32"/>
        </w:rPr>
        <w:t>第四十七条</w:t>
      </w:r>
      <w:r>
        <w:rPr>
          <w:rFonts w:ascii="仿宋" w:eastAsia="仿宋" w:hAnsi="仿宋"/>
          <w:kern w:val="0"/>
          <w:szCs w:val="32"/>
        </w:rPr>
        <w:t xml:space="preserve"> </w:t>
      </w:r>
      <w:r>
        <w:rPr>
          <w:rFonts w:ascii="仿宋" w:eastAsia="仿宋" w:hAnsi="仿宋" w:cs="仿宋"/>
          <w:kern w:val="0"/>
          <w:szCs w:val="32"/>
        </w:rPr>
        <w:t xml:space="preserve"> </w:t>
      </w:r>
      <w:r>
        <w:rPr>
          <w:rFonts w:ascii="仿宋" w:eastAsia="仿宋" w:hAnsi="仿宋" w:cs="仿宋" w:hint="eastAsia"/>
          <w:kern w:val="0"/>
          <w:szCs w:val="32"/>
        </w:rPr>
        <w:t>违反本规定，有下列情形</w:t>
      </w:r>
      <w:r>
        <w:rPr>
          <w:rFonts w:ascii="仿宋" w:eastAsia="仿宋" w:hAnsi="仿宋" w:cs="仿宋" w:hint="eastAsia"/>
          <w:kern w:val="0"/>
          <w:szCs w:val="32"/>
        </w:rPr>
        <w:t>之一的，对领导责任人、直接责任人以及单位安全责任人，分别给予相应的纪律处分；造成经济损失的，并追究其经济（民事）责任；情节严重，构成犯罪的，移交司法机关依法追究刑事责任：</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仿宋" w:hint="eastAsia"/>
          <w:kern w:val="0"/>
          <w:szCs w:val="32"/>
        </w:rPr>
        <w:t>（一）未按本规定要求开展安全教育，因学生缺乏相应安全知识，致使事故发生且情节严重的。</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仿宋" w:hint="eastAsia"/>
          <w:kern w:val="0"/>
          <w:szCs w:val="32"/>
        </w:rPr>
        <w:t>（二）未按本规定要求建立安全工作制度，未履行管理职责、管理不善，对事故发生负有责任且情节严重的。</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仿宋" w:hint="eastAsia"/>
          <w:kern w:val="0"/>
          <w:szCs w:val="32"/>
        </w:rPr>
        <w:t>（三）未按有关法规要求实施校内设施建设和管理，对事故发生负有责任且情节严重的。</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仿宋" w:hint="eastAsia"/>
          <w:kern w:val="0"/>
          <w:szCs w:val="32"/>
        </w:rPr>
        <w:t>（四）未按本规定要求组织开展校内外活动，对事故发生负有责任且情节严重的。</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仿宋" w:hint="eastAsia"/>
          <w:kern w:val="0"/>
          <w:szCs w:val="32"/>
        </w:rPr>
        <w:t>（</w:t>
      </w:r>
      <w:r>
        <w:rPr>
          <w:rFonts w:ascii="仿宋" w:eastAsia="仿宋" w:hAnsi="仿宋" w:cs="仿宋" w:hint="eastAsia"/>
          <w:kern w:val="0"/>
          <w:szCs w:val="32"/>
        </w:rPr>
        <w:t>五）未按有关规定要求组织体育教学和课外活动、开展学校卫生工作，对事故发生负有责任且情节严重的。</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仿宋" w:hint="eastAsia"/>
          <w:kern w:val="0"/>
          <w:szCs w:val="32"/>
        </w:rPr>
        <w:t>（六）未按本规定要求加强校园秩序管理，对事故发生负有责任且情节严重的。</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仿宋" w:hint="eastAsia"/>
          <w:kern w:val="0"/>
          <w:szCs w:val="32"/>
        </w:rPr>
        <w:lastRenderedPageBreak/>
        <w:t>（七）对事故隐瞒不报、谎报或拖延报告的，或不积极应对、推诿制皮的。</w:t>
      </w:r>
    </w:p>
    <w:p w:rsidR="00000000" w:rsidRDefault="0061756F">
      <w:pPr>
        <w:widowControl/>
        <w:spacing w:line="560" w:lineRule="exact"/>
        <w:ind w:firstLineChars="200" w:firstLine="640"/>
        <w:rPr>
          <w:rFonts w:ascii="仿宋" w:eastAsia="仿宋" w:hAnsi="仿宋"/>
          <w:kern w:val="0"/>
          <w:szCs w:val="32"/>
        </w:rPr>
      </w:pPr>
      <w:r>
        <w:rPr>
          <w:rFonts w:ascii="仿宋" w:eastAsia="仿宋" w:hAnsi="仿宋" w:cs="仿宋" w:hint="eastAsia"/>
          <w:kern w:val="0"/>
          <w:szCs w:val="32"/>
        </w:rPr>
        <w:t>（八）对事故未及时组织处理或阻碍有关部门调查处理的。</w:t>
      </w:r>
    </w:p>
    <w:p w:rsidR="00000000" w:rsidRDefault="0061756F">
      <w:pPr>
        <w:widowControl/>
        <w:spacing w:line="560" w:lineRule="exact"/>
        <w:jc w:val="center"/>
        <w:rPr>
          <w:rFonts w:ascii="黑体" w:eastAsia="黑体" w:hAnsi="黑体" w:cs="黑体"/>
          <w:kern w:val="0"/>
          <w:szCs w:val="32"/>
        </w:rPr>
      </w:pPr>
      <w:r>
        <w:rPr>
          <w:rFonts w:ascii="黑体" w:eastAsia="黑体" w:hAnsi="黑体" w:cs="黑体" w:hint="eastAsia"/>
          <w:kern w:val="0"/>
          <w:szCs w:val="32"/>
        </w:rPr>
        <w:t>第八章</w:t>
      </w:r>
      <w:r>
        <w:rPr>
          <w:rFonts w:ascii="黑体" w:eastAsia="黑体" w:hAnsi="黑体" w:cs="黑体"/>
          <w:kern w:val="0"/>
          <w:szCs w:val="32"/>
        </w:rPr>
        <w:t xml:space="preserve">  </w:t>
      </w:r>
      <w:r>
        <w:rPr>
          <w:rFonts w:ascii="黑体" w:eastAsia="黑体" w:hAnsi="黑体" w:cs="黑体" w:hint="eastAsia"/>
          <w:kern w:val="0"/>
          <w:szCs w:val="32"/>
        </w:rPr>
        <w:t>附</w:t>
      </w:r>
      <w:r>
        <w:rPr>
          <w:rFonts w:ascii="黑体" w:eastAsia="黑体" w:hAnsi="黑体" w:cs="黑体"/>
          <w:kern w:val="0"/>
          <w:szCs w:val="32"/>
        </w:rPr>
        <w:t xml:space="preserve">  </w:t>
      </w:r>
      <w:r>
        <w:rPr>
          <w:rFonts w:ascii="黑体" w:eastAsia="黑体" w:hAnsi="黑体" w:cs="黑体" w:hint="eastAsia"/>
          <w:kern w:val="0"/>
          <w:szCs w:val="32"/>
        </w:rPr>
        <w:t>则</w:t>
      </w:r>
    </w:p>
    <w:p w:rsidR="00000000" w:rsidRDefault="0061756F">
      <w:pPr>
        <w:widowControl/>
        <w:spacing w:line="560" w:lineRule="exact"/>
        <w:ind w:firstLineChars="200" w:firstLine="640"/>
        <w:rPr>
          <w:rFonts w:ascii="仿宋" w:eastAsia="仿宋" w:hAnsi="仿宋" w:cs="楷体"/>
          <w:kern w:val="0"/>
          <w:szCs w:val="32"/>
        </w:rPr>
      </w:pPr>
      <w:r>
        <w:rPr>
          <w:rFonts w:ascii="楷体" w:eastAsia="楷体" w:hAnsi="楷体" w:cs="楷体" w:hint="eastAsia"/>
          <w:kern w:val="0"/>
          <w:szCs w:val="32"/>
        </w:rPr>
        <w:t>第四十八条</w:t>
      </w:r>
      <w:r>
        <w:rPr>
          <w:rFonts w:ascii="仿宋" w:eastAsia="仿宋" w:hAnsi="仿宋" w:cs="楷体" w:hint="eastAsia"/>
          <w:kern w:val="0"/>
          <w:szCs w:val="32"/>
        </w:rPr>
        <w:t xml:space="preserve"> </w:t>
      </w:r>
      <w:r>
        <w:rPr>
          <w:rFonts w:ascii="仿宋" w:eastAsia="仿宋" w:hAnsi="仿宋" w:cs="楷体" w:hint="eastAsia"/>
          <w:kern w:val="0"/>
          <w:szCs w:val="32"/>
        </w:rPr>
        <w:t>学校相关领域</w:t>
      </w:r>
      <w:r>
        <w:rPr>
          <w:rFonts w:ascii="仿宋" w:eastAsia="仿宋" w:hAnsi="仿宋" w:cs="楷体"/>
          <w:kern w:val="0"/>
          <w:szCs w:val="32"/>
        </w:rPr>
        <w:t>的安全管理</w:t>
      </w:r>
      <w:r>
        <w:rPr>
          <w:rFonts w:ascii="仿宋" w:eastAsia="仿宋" w:hAnsi="仿宋" w:cs="楷体" w:hint="eastAsia"/>
          <w:kern w:val="0"/>
          <w:szCs w:val="32"/>
        </w:rPr>
        <w:t>专项规定另行制定。各单位应当加强安全管理，建立健全安全责任制和安全管理规章制度，改善安全管理条件。</w:t>
      </w:r>
    </w:p>
    <w:p w:rsidR="00000000" w:rsidRDefault="0061756F">
      <w:pPr>
        <w:widowControl/>
        <w:spacing w:line="560" w:lineRule="exact"/>
        <w:ind w:firstLineChars="200" w:firstLine="640"/>
        <w:rPr>
          <w:rFonts w:ascii="仿宋" w:eastAsia="仿宋" w:hAnsi="仿宋" w:cs="楷体"/>
          <w:kern w:val="0"/>
          <w:szCs w:val="32"/>
        </w:rPr>
      </w:pPr>
      <w:r>
        <w:rPr>
          <w:rFonts w:ascii="楷体" w:eastAsia="楷体" w:hAnsi="楷体" w:cs="楷体" w:hint="eastAsia"/>
          <w:kern w:val="0"/>
          <w:szCs w:val="32"/>
        </w:rPr>
        <w:t>第四十九条</w:t>
      </w:r>
      <w:r>
        <w:rPr>
          <w:rFonts w:ascii="仿宋" w:eastAsia="仿宋" w:hAnsi="仿宋" w:cs="Calibri"/>
          <w:kern w:val="0"/>
          <w:szCs w:val="32"/>
        </w:rPr>
        <w:t xml:space="preserve">  </w:t>
      </w:r>
      <w:r>
        <w:rPr>
          <w:rFonts w:ascii="仿宋" w:eastAsia="仿宋" w:hAnsi="仿宋" w:cs="楷体" w:hint="eastAsia"/>
          <w:kern w:val="0"/>
          <w:szCs w:val="32"/>
        </w:rPr>
        <w:t>本规定未尽事宜，按国家有关法律、法规、规章执行。本规定</w:t>
      </w:r>
      <w:r>
        <w:rPr>
          <w:rFonts w:ascii="仿宋" w:eastAsia="仿宋" w:hAnsi="仿宋" w:cs="楷体" w:hint="eastAsia"/>
          <w:kern w:val="0"/>
          <w:szCs w:val="32"/>
        </w:rPr>
        <w:t>条款如与国家新颁布的法律、法规、规章相抵触，按国家新颁布的法律、法规、规章执行。</w:t>
      </w:r>
    </w:p>
    <w:p w:rsidR="00000000" w:rsidRDefault="0061756F">
      <w:pPr>
        <w:widowControl/>
        <w:spacing w:line="560" w:lineRule="exact"/>
        <w:ind w:firstLineChars="200" w:firstLine="640"/>
        <w:rPr>
          <w:rFonts w:ascii="仿宋" w:eastAsia="仿宋" w:hAnsi="仿宋" w:cs="仿宋"/>
          <w:kern w:val="0"/>
          <w:szCs w:val="32"/>
        </w:rPr>
      </w:pPr>
      <w:r>
        <w:rPr>
          <w:rFonts w:ascii="楷体" w:eastAsia="楷体" w:hAnsi="楷体" w:cs="楷体" w:hint="eastAsia"/>
          <w:kern w:val="0"/>
          <w:szCs w:val="32"/>
        </w:rPr>
        <w:t>第五十条</w:t>
      </w:r>
      <w:r>
        <w:rPr>
          <w:rFonts w:ascii="仿宋" w:eastAsia="仿宋" w:hAnsi="仿宋"/>
          <w:kern w:val="0"/>
          <w:szCs w:val="32"/>
        </w:rPr>
        <w:t xml:space="preserve">  </w:t>
      </w:r>
      <w:r>
        <w:rPr>
          <w:rFonts w:ascii="仿宋" w:eastAsia="仿宋" w:hAnsi="仿宋" w:cs="仿宋" w:hint="eastAsia"/>
          <w:kern w:val="0"/>
          <w:szCs w:val="32"/>
        </w:rPr>
        <w:t>本规定由学校社会管理综合治理委员会负责解释。</w:t>
      </w:r>
    </w:p>
    <w:p w:rsidR="00000000" w:rsidRDefault="0061756F">
      <w:pPr>
        <w:spacing w:line="560" w:lineRule="exact"/>
        <w:ind w:firstLineChars="200" w:firstLine="640"/>
        <w:rPr>
          <w:rFonts w:hint="eastAsia"/>
        </w:rPr>
      </w:pPr>
      <w:r>
        <w:rPr>
          <w:rFonts w:ascii="楷体" w:eastAsia="楷体" w:hAnsi="楷体" w:cs="楷体" w:hint="eastAsia"/>
          <w:kern w:val="0"/>
          <w:szCs w:val="32"/>
        </w:rPr>
        <w:t>第五十一条</w:t>
      </w:r>
      <w:r>
        <w:rPr>
          <w:rFonts w:ascii="仿宋" w:eastAsia="仿宋" w:hAnsi="仿宋"/>
          <w:kern w:val="0"/>
          <w:szCs w:val="32"/>
        </w:rPr>
        <w:t xml:space="preserve">  </w:t>
      </w:r>
      <w:r>
        <w:rPr>
          <w:rFonts w:ascii="仿宋" w:eastAsia="仿宋" w:hAnsi="仿宋" w:cs="仿宋" w:hint="eastAsia"/>
          <w:kern w:val="0"/>
          <w:szCs w:val="32"/>
        </w:rPr>
        <w:t>本规定自发布之日起施行。学校之</w:t>
      </w:r>
      <w:r>
        <w:rPr>
          <w:rFonts w:ascii="仿宋" w:eastAsia="仿宋" w:hAnsi="仿宋" w:cs="仿宋"/>
          <w:kern w:val="0"/>
          <w:szCs w:val="32"/>
        </w:rPr>
        <w:t>前</w:t>
      </w:r>
      <w:r>
        <w:rPr>
          <w:rFonts w:ascii="仿宋" w:eastAsia="仿宋" w:hAnsi="仿宋" w:cs="仿宋" w:hint="eastAsia"/>
          <w:kern w:val="0"/>
          <w:szCs w:val="32"/>
        </w:rPr>
        <w:t>有关规定有与本规定不一致的，以本规定为准。</w:t>
      </w:r>
      <w:bookmarkStart w:id="3" w:name="_GoBack"/>
      <w:bookmarkEnd w:id="3"/>
    </w:p>
    <w:p w:rsidR="00000000" w:rsidRDefault="0061756F">
      <w:pPr>
        <w:rPr>
          <w:rFonts w:ascii="仿宋_GB2312" w:eastAsia="仿宋_GB2312" w:hint="eastAsia"/>
          <w:szCs w:val="32"/>
        </w:rPr>
      </w:pPr>
    </w:p>
    <w:tbl>
      <w:tblPr>
        <w:tblpPr w:leftFromText="181" w:rightFromText="181" w:vertAnchor="page" w:horzAnchor="margin" w:tblpXSpec="center" w:tblpY="14356"/>
        <w:tblW w:w="0" w:type="auto"/>
        <w:tblInd w:w="0" w:type="dxa"/>
        <w:tblBorders>
          <w:top w:val="single" w:sz="4" w:space="0" w:color="auto"/>
          <w:bottom w:val="single" w:sz="4" w:space="0" w:color="auto"/>
          <w:insideH w:val="single" w:sz="4" w:space="0" w:color="auto"/>
        </w:tblBorders>
        <w:tblLayout w:type="fixed"/>
        <w:tblLook w:val="0000"/>
      </w:tblPr>
      <w:tblGrid>
        <w:gridCol w:w="5063"/>
        <w:gridCol w:w="3738"/>
      </w:tblGrid>
      <w:tr w:rsidR="00000000">
        <w:trPr>
          <w:cantSplit/>
          <w:trHeight w:val="465"/>
        </w:trPr>
        <w:tc>
          <w:tcPr>
            <w:tcW w:w="5063" w:type="dxa"/>
          </w:tcPr>
          <w:p w:rsidR="00000000" w:rsidRDefault="0061756F">
            <w:pPr>
              <w:spacing w:line="460" w:lineRule="exact"/>
              <w:ind w:firstLineChars="100" w:firstLine="280"/>
              <w:rPr>
                <w:rFonts w:ascii="仿宋_GB2312" w:eastAsia="仿宋_GB2312" w:hint="eastAsia"/>
                <w:sz w:val="28"/>
              </w:rPr>
            </w:pPr>
            <w:r>
              <w:rPr>
                <w:rFonts w:ascii="仿宋_GB2312" w:eastAsia="仿宋_GB2312" w:hint="eastAsia"/>
                <w:sz w:val="28"/>
              </w:rPr>
              <w:t>中南林业科技大学党委办公室</w:t>
            </w:r>
            <w:r>
              <w:rPr>
                <w:rFonts w:ascii="仿宋_GB2312" w:eastAsia="仿宋_GB2312" w:hint="eastAsia"/>
                <w:sz w:val="28"/>
              </w:rPr>
              <w:t xml:space="preserve"> </w:t>
            </w:r>
          </w:p>
        </w:tc>
        <w:tc>
          <w:tcPr>
            <w:tcW w:w="3738" w:type="dxa"/>
          </w:tcPr>
          <w:p w:rsidR="00000000" w:rsidRDefault="0061756F">
            <w:pPr>
              <w:wordWrap w:val="0"/>
              <w:spacing w:line="460" w:lineRule="exact"/>
              <w:jc w:val="right"/>
              <w:rPr>
                <w:rFonts w:ascii="仿宋_GB2312" w:eastAsia="仿宋_GB2312" w:hint="eastAsia"/>
                <w:sz w:val="28"/>
              </w:rPr>
            </w:pPr>
            <w:bookmarkStart w:id="4" w:name="sj"/>
            <w:r>
              <w:rPr>
                <w:rFonts w:ascii="仿宋_GB2312" w:eastAsia="仿宋_GB2312" w:hint="eastAsia"/>
                <w:sz w:val="28"/>
              </w:rPr>
              <w:t>2019</w:t>
            </w:r>
            <w:r>
              <w:rPr>
                <w:rFonts w:ascii="仿宋_GB2312" w:eastAsia="仿宋_GB2312" w:hint="eastAsia"/>
                <w:sz w:val="28"/>
              </w:rPr>
              <w:t>年</w:t>
            </w:r>
            <w:r>
              <w:rPr>
                <w:rFonts w:ascii="仿宋_GB2312" w:eastAsia="仿宋_GB2312" w:hint="eastAsia"/>
                <w:sz w:val="28"/>
              </w:rPr>
              <w:t>3</w:t>
            </w:r>
            <w:r>
              <w:rPr>
                <w:rFonts w:ascii="仿宋_GB2312" w:eastAsia="仿宋_GB2312" w:hint="eastAsia"/>
                <w:sz w:val="28"/>
              </w:rPr>
              <w:t>月</w:t>
            </w:r>
            <w:r>
              <w:rPr>
                <w:rFonts w:ascii="仿宋_GB2312" w:eastAsia="仿宋_GB2312" w:hint="eastAsia"/>
                <w:sz w:val="28"/>
              </w:rPr>
              <w:t>13</w:t>
            </w:r>
            <w:r>
              <w:rPr>
                <w:rFonts w:ascii="仿宋_GB2312" w:eastAsia="仿宋_GB2312" w:hint="eastAsia"/>
                <w:sz w:val="28"/>
              </w:rPr>
              <w:t>日</w:t>
            </w:r>
            <w:bookmarkEnd w:id="4"/>
            <w:r>
              <w:rPr>
                <w:rFonts w:ascii="仿宋_GB2312" w:eastAsia="仿宋_GB2312" w:hint="eastAsia"/>
                <w:sz w:val="28"/>
              </w:rPr>
              <w:t>印发</w:t>
            </w:r>
            <w:r>
              <w:rPr>
                <w:rFonts w:ascii="仿宋_GB2312" w:eastAsia="仿宋_GB2312" w:hint="eastAsia"/>
                <w:sz w:val="28"/>
              </w:rPr>
              <w:t xml:space="preserve">  </w:t>
            </w:r>
          </w:p>
        </w:tc>
      </w:tr>
    </w:tbl>
    <w:p w:rsidR="00000000" w:rsidRDefault="0061756F">
      <w:pPr>
        <w:rPr>
          <w:rFonts w:ascii="仿宋_GB2312" w:eastAsia="仿宋_GB2312" w:hint="eastAsia"/>
          <w:szCs w:val="32"/>
        </w:rPr>
      </w:pPr>
    </w:p>
    <w:p w:rsidR="00000000" w:rsidRDefault="0061756F">
      <w:pPr>
        <w:spacing w:line="560" w:lineRule="exact"/>
        <w:ind w:firstLineChars="200" w:firstLine="640"/>
        <w:rPr>
          <w:rFonts w:hint="eastAsia"/>
        </w:rPr>
      </w:pPr>
    </w:p>
    <w:sectPr w:rsidR="00000000">
      <w:footerReference w:type="even" r:id="rId7"/>
      <w:footerReference w:type="default" r:id="rId8"/>
      <w:pgSz w:w="11906" w:h="16838"/>
      <w:pgMar w:top="2098" w:right="1474" w:bottom="1985" w:left="1588" w:header="851" w:footer="1701"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56F" w:rsidRDefault="0061756F">
      <w:r>
        <w:separator/>
      </w:r>
    </w:p>
  </w:endnote>
  <w:endnote w:type="continuationSeparator" w:id="1">
    <w:p w:rsidR="0061756F" w:rsidRDefault="0061756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文鼎小标宋">
    <w:altName w:val="宋体"/>
    <w:charset w:val="86"/>
    <w:family w:val="roma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1756F">
    <w:pPr>
      <w:pStyle w:val="a5"/>
      <w:framePr w:wrap="around" w:vAnchor="text" w:hAnchor="margin" w:xAlign="outside" w:y="1"/>
      <w:rPr>
        <w:rStyle w:val="a3"/>
      </w:rPr>
    </w:pPr>
    <w:r>
      <w:fldChar w:fldCharType="begin"/>
    </w:r>
    <w:r>
      <w:rPr>
        <w:rStyle w:val="a3"/>
      </w:rPr>
      <w:instrText xml:space="preserve">PAGE  </w:instrText>
    </w:r>
    <w:r>
      <w:fldChar w:fldCharType="separate"/>
    </w:r>
    <w:r>
      <w:rPr>
        <w:rStyle w:val="a3"/>
        <w:lang w:val="en-US" w:eastAsia="zh-CN"/>
      </w:rPr>
      <w:t>- 2 -</w:t>
    </w:r>
    <w:r>
      <w:fldChar w:fldCharType="end"/>
    </w:r>
  </w:p>
  <w:p w:rsidR="00000000" w:rsidRDefault="0061756F">
    <w:pPr>
      <w:pStyle w:val="a5"/>
      <w:ind w:right="360" w:firstLine="360"/>
    </w:pPr>
  </w:p>
  <w:p w:rsidR="00000000" w:rsidRDefault="0061756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1756F">
    <w:pPr>
      <w:pStyle w:val="a5"/>
      <w:framePr w:wrap="around" w:vAnchor="text" w:hAnchor="margin" w:xAlign="outside" w:y="1"/>
      <w:ind w:leftChars="100" w:left="320" w:rightChars="100" w:right="320"/>
      <w:rPr>
        <w:rStyle w:val="a3"/>
        <w:sz w:val="28"/>
        <w:szCs w:val="28"/>
      </w:rPr>
    </w:pPr>
    <w:r>
      <w:rPr>
        <w:sz w:val="28"/>
        <w:szCs w:val="28"/>
      </w:rPr>
      <w:fldChar w:fldCharType="begin"/>
    </w:r>
    <w:r>
      <w:rPr>
        <w:rStyle w:val="a3"/>
        <w:sz w:val="28"/>
        <w:szCs w:val="28"/>
      </w:rPr>
      <w:instrText xml:space="preserve">PAGE  </w:instrText>
    </w:r>
    <w:r>
      <w:rPr>
        <w:sz w:val="28"/>
        <w:szCs w:val="28"/>
      </w:rPr>
      <w:fldChar w:fldCharType="separate"/>
    </w:r>
    <w:r w:rsidR="005A0AE0">
      <w:rPr>
        <w:rStyle w:val="a3"/>
        <w:noProof/>
        <w:sz w:val="28"/>
        <w:szCs w:val="28"/>
      </w:rPr>
      <w:t>- 2 -</w:t>
    </w:r>
    <w:r>
      <w:rPr>
        <w:sz w:val="28"/>
        <w:szCs w:val="28"/>
      </w:rPr>
      <w:fldChar w:fldCharType="end"/>
    </w:r>
  </w:p>
  <w:p w:rsidR="00000000" w:rsidRDefault="0061756F">
    <w:pPr>
      <w:pStyle w:val="a5"/>
      <w:ind w:leftChars="100" w:left="320" w:rightChars="100" w:right="32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56F" w:rsidRDefault="0061756F">
      <w:r>
        <w:separator/>
      </w:r>
    </w:p>
  </w:footnote>
  <w:footnote w:type="continuationSeparator" w:id="1">
    <w:p w:rsidR="0061756F" w:rsidRDefault="006175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cumentProtection w:edit="readOnly" w:enforcement="1" w:cryptProviderType="rsaFull" w:cryptAlgorithmClass="hash" w:cryptAlgorithmType="typeAny" w:cryptAlgorithmSid="4" w:cryptSpinCount="50000" w:hash="amOEm4geMRy4WvAdt+t2dLkXvJc=" w:salt="hn+RHO5Stof0MlBxYoAZbw=="/>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7C2D"/>
    <w:rsid w:val="0000145E"/>
    <w:rsid w:val="000A1F13"/>
    <w:rsid w:val="001C4B65"/>
    <w:rsid w:val="00224126"/>
    <w:rsid w:val="002C743E"/>
    <w:rsid w:val="003841B0"/>
    <w:rsid w:val="003A6AB2"/>
    <w:rsid w:val="00460AF7"/>
    <w:rsid w:val="004D312D"/>
    <w:rsid w:val="00564A8B"/>
    <w:rsid w:val="00571D2A"/>
    <w:rsid w:val="005A0AE0"/>
    <w:rsid w:val="005D5DF4"/>
    <w:rsid w:val="005F547E"/>
    <w:rsid w:val="00600768"/>
    <w:rsid w:val="0061756F"/>
    <w:rsid w:val="00665B19"/>
    <w:rsid w:val="006771AA"/>
    <w:rsid w:val="00696990"/>
    <w:rsid w:val="006B6204"/>
    <w:rsid w:val="006F29F3"/>
    <w:rsid w:val="00711BF3"/>
    <w:rsid w:val="00733179"/>
    <w:rsid w:val="007362B3"/>
    <w:rsid w:val="007B6743"/>
    <w:rsid w:val="00822E87"/>
    <w:rsid w:val="008725CB"/>
    <w:rsid w:val="00912B09"/>
    <w:rsid w:val="0092282C"/>
    <w:rsid w:val="009271E2"/>
    <w:rsid w:val="009C7C2D"/>
    <w:rsid w:val="00A05FBB"/>
    <w:rsid w:val="00A21F09"/>
    <w:rsid w:val="00A57D68"/>
    <w:rsid w:val="00AC5FB2"/>
    <w:rsid w:val="00B51567"/>
    <w:rsid w:val="00B76F96"/>
    <w:rsid w:val="00C10869"/>
    <w:rsid w:val="00C56826"/>
    <w:rsid w:val="00C60B33"/>
    <w:rsid w:val="00CD7AD5"/>
    <w:rsid w:val="00D51CE7"/>
    <w:rsid w:val="00D8108E"/>
    <w:rsid w:val="00E028A5"/>
    <w:rsid w:val="00E06A26"/>
    <w:rsid w:val="00E76DC1"/>
    <w:rsid w:val="00F86586"/>
    <w:rsid w:val="00FB5628"/>
    <w:rsid w:val="00FD1B2B"/>
    <w:rsid w:val="10CD30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2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眉 Char"/>
    <w:link w:val="a4"/>
    <w:rPr>
      <w:kern w:val="2"/>
      <w:sz w:val="18"/>
      <w:szCs w:val="18"/>
    </w:rPr>
  </w:style>
  <w:style w:type="character" w:customStyle="1" w:styleId="Char0">
    <w:name w:val="页脚 Char"/>
    <w:link w:val="a5"/>
    <w:rPr>
      <w:kern w:val="2"/>
      <w:sz w:val="18"/>
      <w:szCs w:val="18"/>
    </w:rPr>
  </w:style>
  <w:style w:type="character" w:customStyle="1" w:styleId="Char1">
    <w:name w:val="批注框文本 Char"/>
    <w:link w:val="a6"/>
    <w:rPr>
      <w:kern w:val="2"/>
      <w:sz w:val="18"/>
      <w:szCs w:val="18"/>
    </w:rPr>
  </w:style>
  <w:style w:type="paragraph" w:styleId="a6">
    <w:name w:val="Balloon Text"/>
    <w:basedOn w:val="a"/>
    <w:link w:val="Char1"/>
    <w:rPr>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pPr>
      <w:tabs>
        <w:tab w:val="center" w:pos="4153"/>
        <w:tab w:val="right" w:pos="8306"/>
      </w:tabs>
      <w:snapToGrid w:val="0"/>
      <w:jc w:val="left"/>
    </w:pPr>
    <w:rPr>
      <w:sz w:val="18"/>
      <w:szCs w:val="18"/>
    </w:rPr>
  </w:style>
  <w:style w:type="table" w:styleId="a7">
    <w:name w:val="Table Grid"/>
    <w:basedOn w:val="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1741</Words>
  <Characters>9928</Characters>
  <Application>Microsoft Office Word</Application>
  <DocSecurity>8</DocSecurity>
  <Lines>82</Lines>
  <Paragraphs>23</Paragraphs>
  <ScaleCrop>false</ScaleCrop>
  <Company>TrueLeaderInfo</Company>
  <LinksUpToDate>false</LinksUpToDate>
  <CharactersWithSpaces>11646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麻利旺</dc:creator>
  <cp:lastModifiedBy>颜冬生</cp:lastModifiedBy>
  <cp:revision>2</cp:revision>
  <dcterms:created xsi:type="dcterms:W3CDTF">2019-03-26T02:39:00Z</dcterms:created>
  <dcterms:modified xsi:type="dcterms:W3CDTF">2019-03-26T02:39:00Z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